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C7E85">
        <w:trPr>
          <w:trHeight w:hRule="exact" w:val="1528"/>
        </w:trPr>
        <w:tc>
          <w:tcPr>
            <w:tcW w:w="143" w:type="dxa"/>
          </w:tcPr>
          <w:p w:rsidR="001C7E85" w:rsidRDefault="001C7E85"/>
        </w:tc>
        <w:tc>
          <w:tcPr>
            <w:tcW w:w="285" w:type="dxa"/>
          </w:tcPr>
          <w:p w:rsidR="001C7E85" w:rsidRDefault="001C7E85"/>
        </w:tc>
        <w:tc>
          <w:tcPr>
            <w:tcW w:w="710" w:type="dxa"/>
          </w:tcPr>
          <w:p w:rsidR="001C7E85" w:rsidRDefault="001C7E85"/>
        </w:tc>
        <w:tc>
          <w:tcPr>
            <w:tcW w:w="1419" w:type="dxa"/>
          </w:tcPr>
          <w:p w:rsidR="001C7E85" w:rsidRDefault="001C7E85"/>
        </w:tc>
        <w:tc>
          <w:tcPr>
            <w:tcW w:w="1419" w:type="dxa"/>
          </w:tcPr>
          <w:p w:rsidR="001C7E85" w:rsidRDefault="001C7E85"/>
        </w:tc>
        <w:tc>
          <w:tcPr>
            <w:tcW w:w="710" w:type="dxa"/>
          </w:tcPr>
          <w:p w:rsidR="001C7E85" w:rsidRDefault="001C7E85"/>
        </w:tc>
        <w:tc>
          <w:tcPr>
            <w:tcW w:w="5543" w:type="dxa"/>
            <w:gridSpan w:val="4"/>
            <w:shd w:val="clear" w:color="000000" w:fill="FFFFFF"/>
            <w:tcMar>
              <w:left w:w="34" w:type="dxa"/>
              <w:right w:w="34" w:type="dxa"/>
            </w:tcMar>
          </w:tcPr>
          <w:p w:rsidR="001C7E85" w:rsidRDefault="00F37D26">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28.03.2022 №28.</w:t>
            </w:r>
          </w:p>
        </w:tc>
      </w:tr>
      <w:tr w:rsidR="001C7E85">
        <w:trPr>
          <w:trHeight w:hRule="exact" w:val="138"/>
        </w:trPr>
        <w:tc>
          <w:tcPr>
            <w:tcW w:w="143" w:type="dxa"/>
          </w:tcPr>
          <w:p w:rsidR="001C7E85" w:rsidRDefault="001C7E85"/>
        </w:tc>
        <w:tc>
          <w:tcPr>
            <w:tcW w:w="285" w:type="dxa"/>
          </w:tcPr>
          <w:p w:rsidR="001C7E85" w:rsidRDefault="001C7E85"/>
        </w:tc>
        <w:tc>
          <w:tcPr>
            <w:tcW w:w="710" w:type="dxa"/>
          </w:tcPr>
          <w:p w:rsidR="001C7E85" w:rsidRDefault="001C7E85"/>
        </w:tc>
        <w:tc>
          <w:tcPr>
            <w:tcW w:w="1419" w:type="dxa"/>
          </w:tcPr>
          <w:p w:rsidR="001C7E85" w:rsidRDefault="001C7E85"/>
        </w:tc>
        <w:tc>
          <w:tcPr>
            <w:tcW w:w="1419" w:type="dxa"/>
          </w:tcPr>
          <w:p w:rsidR="001C7E85" w:rsidRDefault="001C7E85"/>
        </w:tc>
        <w:tc>
          <w:tcPr>
            <w:tcW w:w="710" w:type="dxa"/>
          </w:tcPr>
          <w:p w:rsidR="001C7E85" w:rsidRDefault="001C7E85"/>
        </w:tc>
        <w:tc>
          <w:tcPr>
            <w:tcW w:w="426" w:type="dxa"/>
          </w:tcPr>
          <w:p w:rsidR="001C7E85" w:rsidRDefault="001C7E85"/>
        </w:tc>
        <w:tc>
          <w:tcPr>
            <w:tcW w:w="1277" w:type="dxa"/>
          </w:tcPr>
          <w:p w:rsidR="001C7E85" w:rsidRDefault="001C7E85"/>
        </w:tc>
        <w:tc>
          <w:tcPr>
            <w:tcW w:w="993" w:type="dxa"/>
          </w:tcPr>
          <w:p w:rsidR="001C7E85" w:rsidRDefault="001C7E85"/>
        </w:tc>
        <w:tc>
          <w:tcPr>
            <w:tcW w:w="2836" w:type="dxa"/>
          </w:tcPr>
          <w:p w:rsidR="001C7E85" w:rsidRDefault="001C7E85"/>
        </w:tc>
      </w:tr>
      <w:tr w:rsidR="001C7E85">
        <w:trPr>
          <w:trHeight w:hRule="exact" w:val="585"/>
        </w:trPr>
        <w:tc>
          <w:tcPr>
            <w:tcW w:w="10221" w:type="dxa"/>
            <w:gridSpan w:val="10"/>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C7E85" w:rsidRDefault="00F37D2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C7E85">
        <w:trPr>
          <w:trHeight w:hRule="exact" w:val="314"/>
        </w:trPr>
        <w:tc>
          <w:tcPr>
            <w:tcW w:w="10221" w:type="dxa"/>
            <w:gridSpan w:val="10"/>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1C7E85">
        <w:trPr>
          <w:trHeight w:hRule="exact" w:val="211"/>
        </w:trPr>
        <w:tc>
          <w:tcPr>
            <w:tcW w:w="143" w:type="dxa"/>
          </w:tcPr>
          <w:p w:rsidR="001C7E85" w:rsidRDefault="001C7E85"/>
        </w:tc>
        <w:tc>
          <w:tcPr>
            <w:tcW w:w="285" w:type="dxa"/>
          </w:tcPr>
          <w:p w:rsidR="001C7E85" w:rsidRDefault="001C7E85"/>
        </w:tc>
        <w:tc>
          <w:tcPr>
            <w:tcW w:w="710" w:type="dxa"/>
          </w:tcPr>
          <w:p w:rsidR="001C7E85" w:rsidRDefault="001C7E85"/>
        </w:tc>
        <w:tc>
          <w:tcPr>
            <w:tcW w:w="1419" w:type="dxa"/>
          </w:tcPr>
          <w:p w:rsidR="001C7E85" w:rsidRDefault="001C7E85"/>
        </w:tc>
        <w:tc>
          <w:tcPr>
            <w:tcW w:w="1419" w:type="dxa"/>
          </w:tcPr>
          <w:p w:rsidR="001C7E85" w:rsidRDefault="001C7E85"/>
        </w:tc>
        <w:tc>
          <w:tcPr>
            <w:tcW w:w="710" w:type="dxa"/>
          </w:tcPr>
          <w:p w:rsidR="001C7E85" w:rsidRDefault="001C7E85"/>
        </w:tc>
        <w:tc>
          <w:tcPr>
            <w:tcW w:w="426" w:type="dxa"/>
          </w:tcPr>
          <w:p w:rsidR="001C7E85" w:rsidRDefault="001C7E85"/>
        </w:tc>
        <w:tc>
          <w:tcPr>
            <w:tcW w:w="1277" w:type="dxa"/>
          </w:tcPr>
          <w:p w:rsidR="001C7E85" w:rsidRDefault="001C7E85"/>
        </w:tc>
        <w:tc>
          <w:tcPr>
            <w:tcW w:w="993" w:type="dxa"/>
          </w:tcPr>
          <w:p w:rsidR="001C7E85" w:rsidRDefault="001C7E85"/>
        </w:tc>
        <w:tc>
          <w:tcPr>
            <w:tcW w:w="2836" w:type="dxa"/>
          </w:tcPr>
          <w:p w:rsidR="001C7E85" w:rsidRDefault="001C7E85"/>
        </w:tc>
      </w:tr>
      <w:tr w:rsidR="001C7E85">
        <w:trPr>
          <w:trHeight w:hRule="exact" w:val="277"/>
        </w:trPr>
        <w:tc>
          <w:tcPr>
            <w:tcW w:w="143" w:type="dxa"/>
          </w:tcPr>
          <w:p w:rsidR="001C7E85" w:rsidRDefault="001C7E85"/>
        </w:tc>
        <w:tc>
          <w:tcPr>
            <w:tcW w:w="285" w:type="dxa"/>
          </w:tcPr>
          <w:p w:rsidR="001C7E85" w:rsidRDefault="001C7E85"/>
        </w:tc>
        <w:tc>
          <w:tcPr>
            <w:tcW w:w="710" w:type="dxa"/>
          </w:tcPr>
          <w:p w:rsidR="001C7E85" w:rsidRDefault="001C7E85"/>
        </w:tc>
        <w:tc>
          <w:tcPr>
            <w:tcW w:w="1419" w:type="dxa"/>
          </w:tcPr>
          <w:p w:rsidR="001C7E85" w:rsidRDefault="001C7E85"/>
        </w:tc>
        <w:tc>
          <w:tcPr>
            <w:tcW w:w="1419" w:type="dxa"/>
          </w:tcPr>
          <w:p w:rsidR="001C7E85" w:rsidRDefault="001C7E85"/>
        </w:tc>
        <w:tc>
          <w:tcPr>
            <w:tcW w:w="710" w:type="dxa"/>
          </w:tcPr>
          <w:p w:rsidR="001C7E85" w:rsidRDefault="001C7E85"/>
        </w:tc>
        <w:tc>
          <w:tcPr>
            <w:tcW w:w="426" w:type="dxa"/>
          </w:tcPr>
          <w:p w:rsidR="001C7E85" w:rsidRDefault="001C7E85"/>
        </w:tc>
        <w:tc>
          <w:tcPr>
            <w:tcW w:w="1277" w:type="dxa"/>
          </w:tcPr>
          <w:p w:rsidR="001C7E85" w:rsidRDefault="001C7E85"/>
        </w:tc>
        <w:tc>
          <w:tcPr>
            <w:tcW w:w="3842" w:type="dxa"/>
            <w:gridSpan w:val="2"/>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УТВЕРЖДАЮ</w:t>
            </w:r>
          </w:p>
        </w:tc>
      </w:tr>
      <w:tr w:rsidR="001C7E85">
        <w:trPr>
          <w:trHeight w:hRule="exact" w:val="972"/>
        </w:trPr>
        <w:tc>
          <w:tcPr>
            <w:tcW w:w="143" w:type="dxa"/>
          </w:tcPr>
          <w:p w:rsidR="001C7E85" w:rsidRDefault="001C7E85"/>
        </w:tc>
        <w:tc>
          <w:tcPr>
            <w:tcW w:w="285" w:type="dxa"/>
          </w:tcPr>
          <w:p w:rsidR="001C7E85" w:rsidRDefault="001C7E85"/>
        </w:tc>
        <w:tc>
          <w:tcPr>
            <w:tcW w:w="710" w:type="dxa"/>
          </w:tcPr>
          <w:p w:rsidR="001C7E85" w:rsidRDefault="001C7E85"/>
        </w:tc>
        <w:tc>
          <w:tcPr>
            <w:tcW w:w="1419" w:type="dxa"/>
          </w:tcPr>
          <w:p w:rsidR="001C7E85" w:rsidRDefault="001C7E85"/>
        </w:tc>
        <w:tc>
          <w:tcPr>
            <w:tcW w:w="1419" w:type="dxa"/>
          </w:tcPr>
          <w:p w:rsidR="001C7E85" w:rsidRDefault="001C7E85"/>
        </w:tc>
        <w:tc>
          <w:tcPr>
            <w:tcW w:w="710" w:type="dxa"/>
          </w:tcPr>
          <w:p w:rsidR="001C7E85" w:rsidRDefault="001C7E85"/>
        </w:tc>
        <w:tc>
          <w:tcPr>
            <w:tcW w:w="426" w:type="dxa"/>
          </w:tcPr>
          <w:p w:rsidR="001C7E85" w:rsidRDefault="001C7E85"/>
        </w:tc>
        <w:tc>
          <w:tcPr>
            <w:tcW w:w="1277" w:type="dxa"/>
          </w:tcPr>
          <w:p w:rsidR="001C7E85" w:rsidRDefault="001C7E85"/>
        </w:tc>
        <w:tc>
          <w:tcPr>
            <w:tcW w:w="3842" w:type="dxa"/>
            <w:gridSpan w:val="2"/>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C7E85" w:rsidRDefault="001C7E85">
            <w:pPr>
              <w:spacing w:after="0" w:line="240" w:lineRule="auto"/>
              <w:jc w:val="center"/>
              <w:rPr>
                <w:sz w:val="24"/>
                <w:szCs w:val="24"/>
              </w:rPr>
            </w:pPr>
          </w:p>
          <w:p w:rsidR="001C7E85" w:rsidRDefault="00F37D2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C7E85">
        <w:trPr>
          <w:trHeight w:hRule="exact" w:val="277"/>
        </w:trPr>
        <w:tc>
          <w:tcPr>
            <w:tcW w:w="143" w:type="dxa"/>
          </w:tcPr>
          <w:p w:rsidR="001C7E85" w:rsidRDefault="001C7E85"/>
        </w:tc>
        <w:tc>
          <w:tcPr>
            <w:tcW w:w="285" w:type="dxa"/>
          </w:tcPr>
          <w:p w:rsidR="001C7E85" w:rsidRDefault="001C7E85"/>
        </w:tc>
        <w:tc>
          <w:tcPr>
            <w:tcW w:w="710" w:type="dxa"/>
          </w:tcPr>
          <w:p w:rsidR="001C7E85" w:rsidRDefault="001C7E85"/>
        </w:tc>
        <w:tc>
          <w:tcPr>
            <w:tcW w:w="1419" w:type="dxa"/>
          </w:tcPr>
          <w:p w:rsidR="001C7E85" w:rsidRDefault="001C7E85"/>
        </w:tc>
        <w:tc>
          <w:tcPr>
            <w:tcW w:w="1419" w:type="dxa"/>
          </w:tcPr>
          <w:p w:rsidR="001C7E85" w:rsidRDefault="001C7E85"/>
        </w:tc>
        <w:tc>
          <w:tcPr>
            <w:tcW w:w="710" w:type="dxa"/>
          </w:tcPr>
          <w:p w:rsidR="001C7E85" w:rsidRDefault="001C7E85"/>
        </w:tc>
        <w:tc>
          <w:tcPr>
            <w:tcW w:w="426" w:type="dxa"/>
          </w:tcPr>
          <w:p w:rsidR="001C7E85" w:rsidRDefault="001C7E85"/>
        </w:tc>
        <w:tc>
          <w:tcPr>
            <w:tcW w:w="1277" w:type="dxa"/>
          </w:tcPr>
          <w:p w:rsidR="001C7E85" w:rsidRDefault="001C7E85"/>
        </w:tc>
        <w:tc>
          <w:tcPr>
            <w:tcW w:w="3842" w:type="dxa"/>
            <w:gridSpan w:val="2"/>
            <w:shd w:val="clear" w:color="000000" w:fill="FFFFFF"/>
            <w:tcMar>
              <w:left w:w="34" w:type="dxa"/>
              <w:right w:w="34" w:type="dxa"/>
            </w:tcMar>
          </w:tcPr>
          <w:p w:rsidR="001C7E85" w:rsidRDefault="00F37D26">
            <w:pPr>
              <w:spacing w:after="0" w:line="240" w:lineRule="auto"/>
              <w:jc w:val="right"/>
              <w:rPr>
                <w:sz w:val="24"/>
                <w:szCs w:val="24"/>
              </w:rPr>
            </w:pPr>
            <w:r>
              <w:rPr>
                <w:rFonts w:ascii="Times New Roman" w:hAnsi="Times New Roman" w:cs="Times New Roman"/>
                <w:color w:val="000000"/>
                <w:sz w:val="24"/>
                <w:szCs w:val="24"/>
              </w:rPr>
              <w:t>28.03.2022</w:t>
            </w:r>
          </w:p>
        </w:tc>
      </w:tr>
      <w:tr w:rsidR="001C7E85">
        <w:trPr>
          <w:trHeight w:hRule="exact" w:val="277"/>
        </w:trPr>
        <w:tc>
          <w:tcPr>
            <w:tcW w:w="143" w:type="dxa"/>
          </w:tcPr>
          <w:p w:rsidR="001C7E85" w:rsidRDefault="001C7E85"/>
        </w:tc>
        <w:tc>
          <w:tcPr>
            <w:tcW w:w="285" w:type="dxa"/>
          </w:tcPr>
          <w:p w:rsidR="001C7E85" w:rsidRDefault="001C7E85"/>
        </w:tc>
        <w:tc>
          <w:tcPr>
            <w:tcW w:w="710" w:type="dxa"/>
          </w:tcPr>
          <w:p w:rsidR="001C7E85" w:rsidRDefault="001C7E85"/>
        </w:tc>
        <w:tc>
          <w:tcPr>
            <w:tcW w:w="1419" w:type="dxa"/>
          </w:tcPr>
          <w:p w:rsidR="001C7E85" w:rsidRDefault="001C7E85"/>
        </w:tc>
        <w:tc>
          <w:tcPr>
            <w:tcW w:w="1419" w:type="dxa"/>
          </w:tcPr>
          <w:p w:rsidR="001C7E85" w:rsidRDefault="001C7E85"/>
        </w:tc>
        <w:tc>
          <w:tcPr>
            <w:tcW w:w="710" w:type="dxa"/>
          </w:tcPr>
          <w:p w:rsidR="001C7E85" w:rsidRDefault="001C7E85"/>
        </w:tc>
        <w:tc>
          <w:tcPr>
            <w:tcW w:w="426" w:type="dxa"/>
          </w:tcPr>
          <w:p w:rsidR="001C7E85" w:rsidRDefault="001C7E85"/>
        </w:tc>
        <w:tc>
          <w:tcPr>
            <w:tcW w:w="1277" w:type="dxa"/>
          </w:tcPr>
          <w:p w:rsidR="001C7E85" w:rsidRDefault="001C7E85"/>
        </w:tc>
        <w:tc>
          <w:tcPr>
            <w:tcW w:w="993" w:type="dxa"/>
          </w:tcPr>
          <w:p w:rsidR="001C7E85" w:rsidRDefault="001C7E85"/>
        </w:tc>
        <w:tc>
          <w:tcPr>
            <w:tcW w:w="2836" w:type="dxa"/>
          </w:tcPr>
          <w:p w:rsidR="001C7E85" w:rsidRDefault="001C7E85"/>
        </w:tc>
      </w:tr>
      <w:tr w:rsidR="001C7E85">
        <w:trPr>
          <w:trHeight w:hRule="exact" w:val="416"/>
        </w:trPr>
        <w:tc>
          <w:tcPr>
            <w:tcW w:w="10221" w:type="dxa"/>
            <w:gridSpan w:val="10"/>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C7E85">
        <w:trPr>
          <w:trHeight w:hRule="exact" w:val="2217"/>
        </w:trPr>
        <w:tc>
          <w:tcPr>
            <w:tcW w:w="143" w:type="dxa"/>
          </w:tcPr>
          <w:p w:rsidR="001C7E85" w:rsidRDefault="001C7E85"/>
        </w:tc>
        <w:tc>
          <w:tcPr>
            <w:tcW w:w="285" w:type="dxa"/>
          </w:tcPr>
          <w:p w:rsidR="001C7E85" w:rsidRDefault="001C7E85"/>
        </w:tc>
        <w:tc>
          <w:tcPr>
            <w:tcW w:w="710" w:type="dxa"/>
          </w:tcPr>
          <w:p w:rsidR="001C7E85" w:rsidRDefault="001C7E85"/>
        </w:tc>
        <w:tc>
          <w:tcPr>
            <w:tcW w:w="1419" w:type="dxa"/>
          </w:tcPr>
          <w:p w:rsidR="001C7E85" w:rsidRDefault="001C7E85"/>
        </w:tc>
        <w:tc>
          <w:tcPr>
            <w:tcW w:w="4834" w:type="dxa"/>
            <w:gridSpan w:val="5"/>
            <w:shd w:val="clear" w:color="000000" w:fill="FFFFFF"/>
            <w:tcMar>
              <w:left w:w="34" w:type="dxa"/>
              <w:right w:w="34" w:type="dxa"/>
            </w:tcMar>
          </w:tcPr>
          <w:p w:rsidR="001C7E85" w:rsidRDefault="00F37D26">
            <w:pPr>
              <w:spacing w:after="0" w:line="240" w:lineRule="auto"/>
              <w:jc w:val="center"/>
              <w:rPr>
                <w:sz w:val="32"/>
                <w:szCs w:val="32"/>
              </w:rPr>
            </w:pPr>
            <w:r>
              <w:rPr>
                <w:rFonts w:ascii="Times New Roman" w:hAnsi="Times New Roman" w:cs="Times New Roman"/>
                <w:color w:val="000000"/>
                <w:sz w:val="32"/>
                <w:szCs w:val="32"/>
              </w:rPr>
              <w:t>Организация научно- исследовательской работы по учебному предмету "Основы безопасности жизнедеятельности"</w:t>
            </w:r>
          </w:p>
          <w:p w:rsidR="001C7E85" w:rsidRDefault="00F37D26">
            <w:pPr>
              <w:spacing w:after="0" w:line="240" w:lineRule="auto"/>
              <w:jc w:val="center"/>
              <w:rPr>
                <w:sz w:val="32"/>
                <w:szCs w:val="32"/>
              </w:rPr>
            </w:pPr>
            <w:r>
              <w:rPr>
                <w:rFonts w:ascii="Times New Roman" w:hAnsi="Times New Roman" w:cs="Times New Roman"/>
                <w:color w:val="000000"/>
                <w:sz w:val="32"/>
                <w:szCs w:val="32"/>
              </w:rPr>
              <w:t>Б1.В.02.13</w:t>
            </w:r>
          </w:p>
        </w:tc>
        <w:tc>
          <w:tcPr>
            <w:tcW w:w="2836" w:type="dxa"/>
          </w:tcPr>
          <w:p w:rsidR="001C7E85" w:rsidRDefault="001C7E85"/>
        </w:tc>
      </w:tr>
      <w:tr w:rsidR="001C7E85">
        <w:trPr>
          <w:trHeight w:hRule="exact" w:val="277"/>
        </w:trPr>
        <w:tc>
          <w:tcPr>
            <w:tcW w:w="10221" w:type="dxa"/>
            <w:gridSpan w:val="10"/>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C7E85">
        <w:trPr>
          <w:trHeight w:hRule="exact" w:val="1125"/>
        </w:trPr>
        <w:tc>
          <w:tcPr>
            <w:tcW w:w="143" w:type="dxa"/>
          </w:tcPr>
          <w:p w:rsidR="001C7E85" w:rsidRDefault="001C7E85"/>
        </w:tc>
        <w:tc>
          <w:tcPr>
            <w:tcW w:w="285" w:type="dxa"/>
          </w:tcPr>
          <w:p w:rsidR="001C7E85" w:rsidRDefault="001C7E85"/>
        </w:tc>
        <w:tc>
          <w:tcPr>
            <w:tcW w:w="9795" w:type="dxa"/>
            <w:gridSpan w:val="8"/>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1C7E85" w:rsidRDefault="00F37D2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1C7E85" w:rsidRDefault="00F37D2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C7E85">
        <w:trPr>
          <w:trHeight w:hRule="exact" w:val="833"/>
        </w:trPr>
        <w:tc>
          <w:tcPr>
            <w:tcW w:w="10221" w:type="dxa"/>
            <w:gridSpan w:val="10"/>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C7E85">
        <w:trPr>
          <w:trHeight w:hRule="exact" w:val="277"/>
        </w:trPr>
        <w:tc>
          <w:tcPr>
            <w:tcW w:w="3984" w:type="dxa"/>
            <w:gridSpan w:val="5"/>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C7E85" w:rsidRDefault="001C7E85"/>
        </w:tc>
        <w:tc>
          <w:tcPr>
            <w:tcW w:w="426" w:type="dxa"/>
          </w:tcPr>
          <w:p w:rsidR="001C7E85" w:rsidRDefault="001C7E85"/>
        </w:tc>
        <w:tc>
          <w:tcPr>
            <w:tcW w:w="1277" w:type="dxa"/>
          </w:tcPr>
          <w:p w:rsidR="001C7E85" w:rsidRDefault="001C7E85"/>
        </w:tc>
        <w:tc>
          <w:tcPr>
            <w:tcW w:w="993" w:type="dxa"/>
          </w:tcPr>
          <w:p w:rsidR="001C7E85" w:rsidRDefault="001C7E85"/>
        </w:tc>
        <w:tc>
          <w:tcPr>
            <w:tcW w:w="2836" w:type="dxa"/>
          </w:tcPr>
          <w:p w:rsidR="001C7E85" w:rsidRDefault="001C7E85"/>
        </w:tc>
      </w:tr>
      <w:tr w:rsidR="001C7E85">
        <w:trPr>
          <w:trHeight w:hRule="exact" w:val="155"/>
        </w:trPr>
        <w:tc>
          <w:tcPr>
            <w:tcW w:w="143" w:type="dxa"/>
          </w:tcPr>
          <w:p w:rsidR="001C7E85" w:rsidRDefault="001C7E85"/>
        </w:tc>
        <w:tc>
          <w:tcPr>
            <w:tcW w:w="285" w:type="dxa"/>
          </w:tcPr>
          <w:p w:rsidR="001C7E85" w:rsidRDefault="001C7E85"/>
        </w:tc>
        <w:tc>
          <w:tcPr>
            <w:tcW w:w="710" w:type="dxa"/>
          </w:tcPr>
          <w:p w:rsidR="001C7E85" w:rsidRDefault="001C7E85"/>
        </w:tc>
        <w:tc>
          <w:tcPr>
            <w:tcW w:w="1419" w:type="dxa"/>
          </w:tcPr>
          <w:p w:rsidR="001C7E85" w:rsidRDefault="001C7E85"/>
        </w:tc>
        <w:tc>
          <w:tcPr>
            <w:tcW w:w="1419" w:type="dxa"/>
          </w:tcPr>
          <w:p w:rsidR="001C7E85" w:rsidRDefault="001C7E85"/>
        </w:tc>
        <w:tc>
          <w:tcPr>
            <w:tcW w:w="710" w:type="dxa"/>
          </w:tcPr>
          <w:p w:rsidR="001C7E85" w:rsidRDefault="001C7E85"/>
        </w:tc>
        <w:tc>
          <w:tcPr>
            <w:tcW w:w="426" w:type="dxa"/>
          </w:tcPr>
          <w:p w:rsidR="001C7E85" w:rsidRDefault="001C7E85"/>
        </w:tc>
        <w:tc>
          <w:tcPr>
            <w:tcW w:w="1277" w:type="dxa"/>
          </w:tcPr>
          <w:p w:rsidR="001C7E85" w:rsidRDefault="001C7E85"/>
        </w:tc>
        <w:tc>
          <w:tcPr>
            <w:tcW w:w="993" w:type="dxa"/>
          </w:tcPr>
          <w:p w:rsidR="001C7E85" w:rsidRDefault="001C7E85"/>
        </w:tc>
        <w:tc>
          <w:tcPr>
            <w:tcW w:w="2836" w:type="dxa"/>
          </w:tcPr>
          <w:p w:rsidR="001C7E85" w:rsidRDefault="001C7E85"/>
        </w:tc>
      </w:tr>
      <w:tr w:rsidR="001C7E8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t>ОБРАЗОВАНИЕ И НАУКА</w:t>
            </w:r>
          </w:p>
        </w:tc>
      </w:tr>
      <w:tr w:rsidR="001C7E8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C7E8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C7E85" w:rsidRDefault="001C7E8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1C7E85"/>
        </w:tc>
      </w:tr>
      <w:tr w:rsidR="001C7E8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1C7E85">
        <w:trPr>
          <w:trHeight w:hRule="exact" w:val="124"/>
        </w:trPr>
        <w:tc>
          <w:tcPr>
            <w:tcW w:w="143" w:type="dxa"/>
          </w:tcPr>
          <w:p w:rsidR="001C7E85" w:rsidRDefault="001C7E85"/>
        </w:tc>
        <w:tc>
          <w:tcPr>
            <w:tcW w:w="285" w:type="dxa"/>
          </w:tcPr>
          <w:p w:rsidR="001C7E85" w:rsidRDefault="001C7E85"/>
        </w:tc>
        <w:tc>
          <w:tcPr>
            <w:tcW w:w="710" w:type="dxa"/>
          </w:tcPr>
          <w:p w:rsidR="001C7E85" w:rsidRDefault="001C7E85"/>
        </w:tc>
        <w:tc>
          <w:tcPr>
            <w:tcW w:w="1419" w:type="dxa"/>
          </w:tcPr>
          <w:p w:rsidR="001C7E85" w:rsidRDefault="001C7E85"/>
        </w:tc>
        <w:tc>
          <w:tcPr>
            <w:tcW w:w="1419" w:type="dxa"/>
          </w:tcPr>
          <w:p w:rsidR="001C7E85" w:rsidRDefault="001C7E85"/>
        </w:tc>
        <w:tc>
          <w:tcPr>
            <w:tcW w:w="710" w:type="dxa"/>
          </w:tcPr>
          <w:p w:rsidR="001C7E85" w:rsidRDefault="001C7E85"/>
        </w:tc>
        <w:tc>
          <w:tcPr>
            <w:tcW w:w="426" w:type="dxa"/>
          </w:tcPr>
          <w:p w:rsidR="001C7E85" w:rsidRDefault="001C7E85"/>
        </w:tc>
        <w:tc>
          <w:tcPr>
            <w:tcW w:w="1277" w:type="dxa"/>
          </w:tcPr>
          <w:p w:rsidR="001C7E85" w:rsidRDefault="001C7E85"/>
        </w:tc>
        <w:tc>
          <w:tcPr>
            <w:tcW w:w="993" w:type="dxa"/>
          </w:tcPr>
          <w:p w:rsidR="001C7E85" w:rsidRDefault="001C7E85"/>
        </w:tc>
        <w:tc>
          <w:tcPr>
            <w:tcW w:w="2836" w:type="dxa"/>
          </w:tcPr>
          <w:p w:rsidR="001C7E85" w:rsidRDefault="001C7E85"/>
        </w:tc>
      </w:tr>
      <w:tr w:rsidR="001C7E85">
        <w:trPr>
          <w:trHeight w:hRule="exact" w:val="277"/>
        </w:trPr>
        <w:tc>
          <w:tcPr>
            <w:tcW w:w="5118" w:type="dxa"/>
            <w:gridSpan w:val="7"/>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1C7E85">
        <w:trPr>
          <w:trHeight w:hRule="exact" w:val="26"/>
        </w:trPr>
        <w:tc>
          <w:tcPr>
            <w:tcW w:w="143" w:type="dxa"/>
          </w:tcPr>
          <w:p w:rsidR="001C7E85" w:rsidRDefault="001C7E85"/>
        </w:tc>
        <w:tc>
          <w:tcPr>
            <w:tcW w:w="285" w:type="dxa"/>
          </w:tcPr>
          <w:p w:rsidR="001C7E85" w:rsidRDefault="001C7E85"/>
        </w:tc>
        <w:tc>
          <w:tcPr>
            <w:tcW w:w="710" w:type="dxa"/>
          </w:tcPr>
          <w:p w:rsidR="001C7E85" w:rsidRDefault="001C7E85"/>
        </w:tc>
        <w:tc>
          <w:tcPr>
            <w:tcW w:w="1419" w:type="dxa"/>
          </w:tcPr>
          <w:p w:rsidR="001C7E85" w:rsidRDefault="001C7E85"/>
        </w:tc>
        <w:tc>
          <w:tcPr>
            <w:tcW w:w="1419" w:type="dxa"/>
          </w:tcPr>
          <w:p w:rsidR="001C7E85" w:rsidRDefault="001C7E85"/>
        </w:tc>
        <w:tc>
          <w:tcPr>
            <w:tcW w:w="710" w:type="dxa"/>
          </w:tcPr>
          <w:p w:rsidR="001C7E85" w:rsidRDefault="001C7E85"/>
        </w:tc>
        <w:tc>
          <w:tcPr>
            <w:tcW w:w="426" w:type="dxa"/>
          </w:tcPr>
          <w:p w:rsidR="001C7E85" w:rsidRDefault="001C7E85"/>
        </w:tc>
        <w:tc>
          <w:tcPr>
            <w:tcW w:w="5118" w:type="dxa"/>
            <w:gridSpan w:val="3"/>
            <w:vMerge/>
            <w:shd w:val="clear" w:color="000000" w:fill="FFFFFF"/>
            <w:tcMar>
              <w:left w:w="34" w:type="dxa"/>
              <w:right w:w="34" w:type="dxa"/>
            </w:tcMar>
          </w:tcPr>
          <w:p w:rsidR="001C7E85" w:rsidRDefault="001C7E85"/>
        </w:tc>
      </w:tr>
      <w:tr w:rsidR="001C7E85">
        <w:trPr>
          <w:trHeight w:hRule="exact" w:val="1525"/>
        </w:trPr>
        <w:tc>
          <w:tcPr>
            <w:tcW w:w="143" w:type="dxa"/>
          </w:tcPr>
          <w:p w:rsidR="001C7E85" w:rsidRDefault="001C7E85"/>
        </w:tc>
        <w:tc>
          <w:tcPr>
            <w:tcW w:w="285" w:type="dxa"/>
          </w:tcPr>
          <w:p w:rsidR="001C7E85" w:rsidRDefault="001C7E85"/>
        </w:tc>
        <w:tc>
          <w:tcPr>
            <w:tcW w:w="710" w:type="dxa"/>
          </w:tcPr>
          <w:p w:rsidR="001C7E85" w:rsidRDefault="001C7E85"/>
        </w:tc>
        <w:tc>
          <w:tcPr>
            <w:tcW w:w="1419" w:type="dxa"/>
          </w:tcPr>
          <w:p w:rsidR="001C7E85" w:rsidRDefault="001C7E85"/>
        </w:tc>
        <w:tc>
          <w:tcPr>
            <w:tcW w:w="1419" w:type="dxa"/>
          </w:tcPr>
          <w:p w:rsidR="001C7E85" w:rsidRDefault="001C7E85"/>
        </w:tc>
        <w:tc>
          <w:tcPr>
            <w:tcW w:w="710" w:type="dxa"/>
          </w:tcPr>
          <w:p w:rsidR="001C7E85" w:rsidRDefault="001C7E85"/>
        </w:tc>
        <w:tc>
          <w:tcPr>
            <w:tcW w:w="426" w:type="dxa"/>
          </w:tcPr>
          <w:p w:rsidR="001C7E85" w:rsidRDefault="001C7E85"/>
        </w:tc>
        <w:tc>
          <w:tcPr>
            <w:tcW w:w="1277" w:type="dxa"/>
          </w:tcPr>
          <w:p w:rsidR="001C7E85" w:rsidRDefault="001C7E85"/>
        </w:tc>
        <w:tc>
          <w:tcPr>
            <w:tcW w:w="993" w:type="dxa"/>
          </w:tcPr>
          <w:p w:rsidR="001C7E85" w:rsidRDefault="001C7E85"/>
        </w:tc>
        <w:tc>
          <w:tcPr>
            <w:tcW w:w="2836" w:type="dxa"/>
          </w:tcPr>
          <w:p w:rsidR="001C7E85" w:rsidRDefault="001C7E85"/>
        </w:tc>
      </w:tr>
      <w:tr w:rsidR="001C7E85">
        <w:trPr>
          <w:trHeight w:hRule="exact" w:val="277"/>
        </w:trPr>
        <w:tc>
          <w:tcPr>
            <w:tcW w:w="143" w:type="dxa"/>
          </w:tcPr>
          <w:p w:rsidR="001C7E85" w:rsidRDefault="001C7E85"/>
        </w:tc>
        <w:tc>
          <w:tcPr>
            <w:tcW w:w="10079" w:type="dxa"/>
            <w:gridSpan w:val="9"/>
            <w:vMerge w:val="restart"/>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C7E85">
        <w:trPr>
          <w:trHeight w:hRule="exact" w:val="138"/>
        </w:trPr>
        <w:tc>
          <w:tcPr>
            <w:tcW w:w="143" w:type="dxa"/>
          </w:tcPr>
          <w:p w:rsidR="001C7E85" w:rsidRDefault="001C7E85"/>
        </w:tc>
        <w:tc>
          <w:tcPr>
            <w:tcW w:w="10079" w:type="dxa"/>
            <w:gridSpan w:val="9"/>
            <w:vMerge/>
            <w:shd w:val="clear" w:color="000000" w:fill="FFFFFF"/>
            <w:tcMar>
              <w:left w:w="34" w:type="dxa"/>
              <w:right w:w="34" w:type="dxa"/>
            </w:tcMar>
          </w:tcPr>
          <w:p w:rsidR="001C7E85" w:rsidRDefault="001C7E85"/>
        </w:tc>
      </w:tr>
      <w:tr w:rsidR="001C7E85">
        <w:trPr>
          <w:trHeight w:hRule="exact" w:val="1666"/>
        </w:trPr>
        <w:tc>
          <w:tcPr>
            <w:tcW w:w="143" w:type="dxa"/>
          </w:tcPr>
          <w:p w:rsidR="001C7E85" w:rsidRDefault="001C7E85"/>
        </w:tc>
        <w:tc>
          <w:tcPr>
            <w:tcW w:w="10079" w:type="dxa"/>
            <w:gridSpan w:val="9"/>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1C7E85" w:rsidRDefault="001C7E85">
            <w:pPr>
              <w:spacing w:after="0" w:line="240" w:lineRule="auto"/>
              <w:jc w:val="center"/>
              <w:rPr>
                <w:sz w:val="24"/>
                <w:szCs w:val="24"/>
              </w:rPr>
            </w:pPr>
          </w:p>
          <w:p w:rsidR="001C7E85" w:rsidRDefault="00F37D2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C7E85" w:rsidRDefault="001C7E85">
            <w:pPr>
              <w:spacing w:after="0" w:line="240" w:lineRule="auto"/>
              <w:jc w:val="center"/>
              <w:rPr>
                <w:sz w:val="24"/>
                <w:szCs w:val="24"/>
              </w:rPr>
            </w:pPr>
          </w:p>
          <w:p w:rsidR="001C7E85" w:rsidRDefault="00F37D26">
            <w:pPr>
              <w:spacing w:after="0" w:line="240" w:lineRule="auto"/>
              <w:jc w:val="center"/>
              <w:rPr>
                <w:sz w:val="24"/>
                <w:szCs w:val="24"/>
              </w:rPr>
            </w:pPr>
            <w:r>
              <w:rPr>
                <w:rFonts w:ascii="Times New Roman" w:hAnsi="Times New Roman" w:cs="Times New Roman"/>
                <w:color w:val="000000"/>
                <w:sz w:val="24"/>
                <w:szCs w:val="24"/>
              </w:rPr>
              <w:t>Омск, 2022</w:t>
            </w:r>
          </w:p>
        </w:tc>
      </w:tr>
    </w:tbl>
    <w:p w:rsidR="001C7E85" w:rsidRDefault="00F37D2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C7E85">
        <w:trPr>
          <w:trHeight w:hRule="exact" w:val="2222"/>
        </w:trPr>
        <w:tc>
          <w:tcPr>
            <w:tcW w:w="10788" w:type="dxa"/>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lastRenderedPageBreak/>
              <w:t>Составитель:</w:t>
            </w:r>
          </w:p>
          <w:p w:rsidR="001C7E85" w:rsidRDefault="001C7E85">
            <w:pPr>
              <w:spacing w:after="0" w:line="240" w:lineRule="auto"/>
              <w:rPr>
                <w:sz w:val="24"/>
                <w:szCs w:val="24"/>
              </w:rPr>
            </w:pPr>
          </w:p>
          <w:p w:rsidR="001C7E85" w:rsidRDefault="00F37D26">
            <w:pPr>
              <w:spacing w:after="0" w:line="240" w:lineRule="auto"/>
              <w:rPr>
                <w:sz w:val="24"/>
                <w:szCs w:val="24"/>
              </w:rPr>
            </w:pPr>
            <w:r>
              <w:rPr>
                <w:rFonts w:ascii="Times New Roman" w:hAnsi="Times New Roman" w:cs="Times New Roman"/>
                <w:color w:val="000000"/>
                <w:sz w:val="24"/>
                <w:szCs w:val="24"/>
              </w:rPr>
              <w:t>д.пед.н., профессор _________________ /Арбузова Е.Н./</w:t>
            </w:r>
          </w:p>
          <w:p w:rsidR="001C7E85" w:rsidRDefault="001C7E85">
            <w:pPr>
              <w:spacing w:after="0" w:line="240" w:lineRule="auto"/>
              <w:rPr>
                <w:sz w:val="24"/>
                <w:szCs w:val="24"/>
              </w:rPr>
            </w:pPr>
          </w:p>
          <w:p w:rsidR="001C7E85" w:rsidRDefault="00F37D2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1C7E85" w:rsidRDefault="00F37D26">
            <w:pPr>
              <w:spacing w:after="0" w:line="240" w:lineRule="auto"/>
              <w:rPr>
                <w:sz w:val="24"/>
                <w:szCs w:val="24"/>
              </w:rPr>
            </w:pPr>
            <w:r>
              <w:rPr>
                <w:rFonts w:ascii="Times New Roman" w:hAnsi="Times New Roman" w:cs="Times New Roman"/>
                <w:color w:val="000000"/>
                <w:sz w:val="24"/>
                <w:szCs w:val="24"/>
              </w:rPr>
              <w:t>Протокол от 25.03.2022 г.  №8</w:t>
            </w:r>
          </w:p>
        </w:tc>
      </w:tr>
      <w:tr w:rsidR="001C7E85">
        <w:trPr>
          <w:trHeight w:hRule="exact" w:val="277"/>
        </w:trPr>
        <w:tc>
          <w:tcPr>
            <w:tcW w:w="10788" w:type="dxa"/>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1C7E85" w:rsidRDefault="00F37D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7E85">
        <w:trPr>
          <w:trHeight w:hRule="exact" w:val="277"/>
        </w:trPr>
        <w:tc>
          <w:tcPr>
            <w:tcW w:w="9654" w:type="dxa"/>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C7E85">
        <w:trPr>
          <w:trHeight w:hRule="exact" w:val="555"/>
        </w:trPr>
        <w:tc>
          <w:tcPr>
            <w:tcW w:w="9640" w:type="dxa"/>
          </w:tcPr>
          <w:p w:rsidR="001C7E85" w:rsidRDefault="001C7E85"/>
        </w:tc>
      </w:tr>
      <w:tr w:rsidR="001C7E85">
        <w:trPr>
          <w:trHeight w:hRule="exact" w:val="8751"/>
        </w:trPr>
        <w:tc>
          <w:tcPr>
            <w:tcW w:w="9654" w:type="dxa"/>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C7E85" w:rsidRDefault="00F37D2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C7E85" w:rsidRDefault="00F37D2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C7E85" w:rsidRDefault="00F37D2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C7E85" w:rsidRDefault="00F37D2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C7E85" w:rsidRDefault="00F37D2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C7E85" w:rsidRDefault="00F37D2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C7E85" w:rsidRDefault="00F37D2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C7E85" w:rsidRDefault="00F37D2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C7E85" w:rsidRDefault="00F37D2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C7E85" w:rsidRDefault="00F37D2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C7E85" w:rsidRDefault="00F37D2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C7E85" w:rsidRDefault="00F37D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7E85">
        <w:trPr>
          <w:trHeight w:hRule="exact" w:val="277"/>
        </w:trPr>
        <w:tc>
          <w:tcPr>
            <w:tcW w:w="9654" w:type="dxa"/>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C7E85">
        <w:trPr>
          <w:trHeight w:hRule="exact" w:val="15113"/>
        </w:trPr>
        <w:tc>
          <w:tcPr>
            <w:tcW w:w="9654" w:type="dxa"/>
            <w:shd w:val="clear" w:color="000000" w:fill="FFFFFF"/>
            <w:tcMar>
              <w:left w:w="34" w:type="dxa"/>
              <w:right w:w="34" w:type="dxa"/>
            </w:tcMar>
          </w:tcPr>
          <w:p w:rsidR="001C7E85" w:rsidRDefault="00F37D2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C7E85" w:rsidRDefault="00F37D2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1C7E85" w:rsidRDefault="00F37D2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C7E85" w:rsidRDefault="00F37D2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C7E85" w:rsidRDefault="00F37D2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7E85" w:rsidRDefault="00F37D2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7E85" w:rsidRDefault="00F37D2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C7E85" w:rsidRDefault="00F37D2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7E85" w:rsidRDefault="00F37D2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7E85" w:rsidRDefault="00F37D2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2022/2023 учебный год, утвержденным приказом ректора от 28.03.2022 №28;</w:t>
            </w:r>
          </w:p>
          <w:p w:rsidR="001C7E85" w:rsidRDefault="00F37D2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научно-исследовательской работы по учебному предмету "Основы безопасности жизнедеятельности"» в течение 2022/2023 учебного года:</w:t>
            </w:r>
          </w:p>
          <w:p w:rsidR="001C7E85" w:rsidRDefault="00F37D2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rsidR="001C7E85" w:rsidRDefault="00F37D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7E85">
        <w:trPr>
          <w:trHeight w:hRule="exact" w:val="555"/>
        </w:trPr>
        <w:tc>
          <w:tcPr>
            <w:tcW w:w="9654" w:type="dxa"/>
            <w:shd w:val="clear" w:color="000000" w:fill="FFFFFF"/>
            <w:tcMar>
              <w:left w:w="34" w:type="dxa"/>
              <w:right w:w="34" w:type="dxa"/>
            </w:tcMar>
          </w:tcPr>
          <w:p w:rsidR="001C7E85" w:rsidRDefault="00F37D26">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C7E85">
        <w:trPr>
          <w:trHeight w:hRule="exact" w:val="138"/>
        </w:trPr>
        <w:tc>
          <w:tcPr>
            <w:tcW w:w="9640" w:type="dxa"/>
          </w:tcPr>
          <w:p w:rsidR="001C7E85" w:rsidRDefault="001C7E85"/>
        </w:tc>
      </w:tr>
      <w:tr w:rsidR="001C7E85">
        <w:trPr>
          <w:trHeight w:hRule="exact" w:val="1666"/>
        </w:trPr>
        <w:tc>
          <w:tcPr>
            <w:tcW w:w="9654" w:type="dxa"/>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b/>
                <w:color w:val="000000"/>
                <w:sz w:val="24"/>
                <w:szCs w:val="24"/>
              </w:rPr>
              <w:t>1. Наименование дисциплины: Б1.В.02.13 «Организация научно-исследовательской работы по учебному предмету "Основы безопасности жизнедеятельности"».</w:t>
            </w:r>
          </w:p>
          <w:p w:rsidR="001C7E85" w:rsidRDefault="00F37D2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C7E85">
        <w:trPr>
          <w:trHeight w:hRule="exact" w:val="138"/>
        </w:trPr>
        <w:tc>
          <w:tcPr>
            <w:tcW w:w="9640" w:type="dxa"/>
          </w:tcPr>
          <w:p w:rsidR="001C7E85" w:rsidRDefault="001C7E85"/>
        </w:tc>
      </w:tr>
      <w:tr w:rsidR="001C7E85">
        <w:trPr>
          <w:trHeight w:hRule="exact" w:val="3530"/>
        </w:trPr>
        <w:tc>
          <w:tcPr>
            <w:tcW w:w="9654" w:type="dxa"/>
            <w:shd w:val="clear" w:color="000000" w:fill="FFFFFF"/>
            <w:tcMar>
              <w:left w:w="34" w:type="dxa"/>
              <w:right w:w="34" w:type="dxa"/>
            </w:tcMar>
          </w:tcPr>
          <w:p w:rsidR="001C7E85" w:rsidRDefault="00F37D2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C7E85" w:rsidRDefault="00F37D2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«Организация научно-исследовательской работы по учебному предмету "Основы безопасности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C7E8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b/>
                <w:color w:val="000000"/>
                <w:sz w:val="24"/>
                <w:szCs w:val="24"/>
              </w:rPr>
              <w:t>Код компетенции: ПК-1</w:t>
            </w:r>
          </w:p>
          <w:p w:rsidR="001C7E85" w:rsidRDefault="00F37D26">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1C7E85">
        <w:trPr>
          <w:trHeight w:hRule="exact" w:val="585"/>
        </w:trPr>
        <w:tc>
          <w:tcPr>
            <w:tcW w:w="9654" w:type="dxa"/>
            <w:shd w:val="clear" w:color="000000" w:fill="FFFFFF"/>
            <w:tcMar>
              <w:left w:w="34" w:type="dxa"/>
              <w:right w:w="34" w:type="dxa"/>
            </w:tcMar>
          </w:tcPr>
          <w:p w:rsidR="001C7E85" w:rsidRDefault="001C7E85">
            <w:pPr>
              <w:spacing w:after="0" w:line="240" w:lineRule="auto"/>
              <w:rPr>
                <w:sz w:val="24"/>
                <w:szCs w:val="24"/>
              </w:rPr>
            </w:pPr>
          </w:p>
          <w:p w:rsidR="001C7E85" w:rsidRDefault="00F37D2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C7E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1C7E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t>ПК-1.2 знать требования результатам индивидуальной и совместной учебно-проектной деятельности</w:t>
            </w:r>
          </w:p>
        </w:tc>
      </w:tr>
      <w:tr w:rsidR="001C7E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1C7E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t>ПК-1.4 уметь определять содержание и требования к результатам индивидуальной и совместной учебно-проектной деятельности</w:t>
            </w:r>
          </w:p>
        </w:tc>
      </w:tr>
      <w:tr w:rsidR="001C7E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t>ПК-1.5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1C7E8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1C7E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t>ПК-1.7 владеть формами и методами обучения, в том числе выходящими за рамки учебных занятий: проектная деятельность, лабораторные эксперименты</w:t>
            </w:r>
          </w:p>
        </w:tc>
      </w:tr>
      <w:tr w:rsidR="001C7E85">
        <w:trPr>
          <w:trHeight w:hRule="exact" w:val="277"/>
        </w:trPr>
        <w:tc>
          <w:tcPr>
            <w:tcW w:w="9640" w:type="dxa"/>
          </w:tcPr>
          <w:p w:rsidR="001C7E85" w:rsidRDefault="001C7E85"/>
        </w:tc>
      </w:tr>
      <w:tr w:rsidR="001C7E8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b/>
                <w:color w:val="000000"/>
                <w:sz w:val="24"/>
                <w:szCs w:val="24"/>
              </w:rPr>
              <w:t>Код компетенции: ПК-2</w:t>
            </w:r>
          </w:p>
          <w:p w:rsidR="001C7E85" w:rsidRDefault="00F37D26">
            <w:pPr>
              <w:spacing w:after="0" w:line="240" w:lineRule="auto"/>
              <w:rPr>
                <w:sz w:val="24"/>
                <w:szCs w:val="24"/>
              </w:rPr>
            </w:pPr>
            <w:r>
              <w:rPr>
                <w:rFonts w:ascii="Times New Roman" w:hAnsi="Times New Roman" w:cs="Times New Roman"/>
                <w:b/>
                <w:color w:val="000000"/>
                <w:sz w:val="24"/>
                <w:szCs w:val="24"/>
              </w:rPr>
              <w:t>Способен поддерживать образцы и ценности социального поведения, навыки поведения в мире виртуальной реальностии социальных сетях</w:t>
            </w:r>
          </w:p>
        </w:tc>
      </w:tr>
      <w:tr w:rsidR="001C7E85">
        <w:trPr>
          <w:trHeight w:hRule="exact" w:val="585"/>
        </w:trPr>
        <w:tc>
          <w:tcPr>
            <w:tcW w:w="9654" w:type="dxa"/>
            <w:shd w:val="clear" w:color="000000" w:fill="FFFFFF"/>
            <w:tcMar>
              <w:left w:w="34" w:type="dxa"/>
              <w:right w:w="34" w:type="dxa"/>
            </w:tcMar>
          </w:tcPr>
          <w:p w:rsidR="001C7E85" w:rsidRDefault="001C7E85">
            <w:pPr>
              <w:spacing w:after="0" w:line="240" w:lineRule="auto"/>
              <w:rPr>
                <w:sz w:val="24"/>
                <w:szCs w:val="24"/>
              </w:rPr>
            </w:pPr>
          </w:p>
          <w:p w:rsidR="001C7E85" w:rsidRDefault="00F37D2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C7E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t>ПК-2.2 знать правила безопасного поведения в мире виртуальной реальности</w:t>
            </w:r>
          </w:p>
        </w:tc>
      </w:tr>
      <w:tr w:rsidR="001C7E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t>ПК-2.4 уметь использовать возможности интернет-пространства и социальных сетей в качестве инструмента взаимодействия с субъектами образовательного процесса</w:t>
            </w:r>
          </w:p>
        </w:tc>
      </w:tr>
      <w:tr w:rsidR="001C7E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t>ПК-2.6 владеть навыками безопасного поведения в мире виртуальной реальности</w:t>
            </w:r>
          </w:p>
        </w:tc>
      </w:tr>
    </w:tbl>
    <w:p w:rsidR="001C7E85" w:rsidRDefault="00F37D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7E8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b/>
                <w:color w:val="000000"/>
                <w:sz w:val="24"/>
                <w:szCs w:val="24"/>
              </w:rPr>
              <w:lastRenderedPageBreak/>
              <w:t>Код компетенции: ПК-3</w:t>
            </w:r>
          </w:p>
          <w:p w:rsidR="001C7E85" w:rsidRDefault="00F37D26">
            <w:pPr>
              <w:spacing w:after="0" w:line="240" w:lineRule="auto"/>
              <w:rPr>
                <w:sz w:val="24"/>
                <w:szCs w:val="24"/>
              </w:rPr>
            </w:pPr>
            <w:r>
              <w:rPr>
                <w:rFonts w:ascii="Times New Roman" w:hAnsi="Times New Roman" w:cs="Times New Roman"/>
                <w:b/>
                <w:color w:val="000000"/>
                <w:sz w:val="24"/>
                <w:szCs w:val="24"/>
              </w:rPr>
              <w:t>Способен организовать различные виды внеурочной деятельности для достижения обучающимися личностных и метапредметных результатов</w:t>
            </w:r>
          </w:p>
        </w:tc>
      </w:tr>
      <w:tr w:rsidR="001C7E85">
        <w:trPr>
          <w:trHeight w:hRule="exact" w:val="585"/>
        </w:trPr>
        <w:tc>
          <w:tcPr>
            <w:tcW w:w="9654" w:type="dxa"/>
            <w:shd w:val="clear" w:color="000000" w:fill="FFFFFF"/>
            <w:tcMar>
              <w:left w:w="34" w:type="dxa"/>
              <w:right w:w="34" w:type="dxa"/>
            </w:tcMar>
          </w:tcPr>
          <w:p w:rsidR="001C7E85" w:rsidRDefault="001C7E85">
            <w:pPr>
              <w:spacing w:after="0" w:line="240" w:lineRule="auto"/>
              <w:rPr>
                <w:sz w:val="24"/>
                <w:szCs w:val="24"/>
              </w:rPr>
            </w:pPr>
          </w:p>
          <w:p w:rsidR="001C7E85" w:rsidRDefault="00F37D2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C7E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t>ПК-3.1 знать содержание и организационные модели внеурочной деятельности обучающихся, способов диагностики ее результативности</w:t>
            </w:r>
          </w:p>
        </w:tc>
      </w:tr>
      <w:tr w:rsidR="001C7E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t>ПК-3.2 знать основные правила разработки программы внеурочной деятельности для достижения планируемых результатов</w:t>
            </w:r>
          </w:p>
        </w:tc>
      </w:tr>
      <w:tr w:rsidR="001C7E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t>ПК-3.3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1C7E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t>ПК-3.4 уметь отбирать диагностический инструментарий для оценки динамики процесса воспитания и социализации обучающихся</w:t>
            </w:r>
          </w:p>
        </w:tc>
      </w:tr>
      <w:tr w:rsidR="001C7E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t>ПК-3.5 уметь организовывать различные виды внеурочной деятельности</w:t>
            </w:r>
          </w:p>
        </w:tc>
      </w:tr>
      <w:tr w:rsidR="001C7E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t>ПК-3.6 уметь осуществлять реализацию образовательных программ внеурочной деятельности для достижения планируемых результатов</w:t>
            </w:r>
          </w:p>
        </w:tc>
      </w:tr>
      <w:tr w:rsidR="001C7E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t>ПК-3.7 владеть современными формами и методами  воспитательной работы</w:t>
            </w:r>
          </w:p>
        </w:tc>
      </w:tr>
      <w:tr w:rsidR="001C7E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t>ПК-3.8 владеть способами оценки достижения планируемых результатов во внеурочной деятельности</w:t>
            </w:r>
          </w:p>
        </w:tc>
      </w:tr>
      <w:tr w:rsidR="001C7E85">
        <w:trPr>
          <w:trHeight w:hRule="exact" w:val="277"/>
        </w:trPr>
        <w:tc>
          <w:tcPr>
            <w:tcW w:w="9640" w:type="dxa"/>
          </w:tcPr>
          <w:p w:rsidR="001C7E85" w:rsidRDefault="001C7E85"/>
        </w:tc>
      </w:tr>
      <w:tr w:rsidR="001C7E8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b/>
                <w:color w:val="000000"/>
                <w:sz w:val="24"/>
                <w:szCs w:val="24"/>
              </w:rPr>
              <w:t>Код компетенции: ПК-4</w:t>
            </w:r>
          </w:p>
          <w:p w:rsidR="001C7E85" w:rsidRDefault="00F37D26">
            <w:pPr>
              <w:spacing w:after="0" w:line="240" w:lineRule="auto"/>
              <w:rPr>
                <w:sz w:val="24"/>
                <w:szCs w:val="24"/>
              </w:rPr>
            </w:pPr>
            <w:r>
              <w:rPr>
                <w:rFonts w:ascii="Times New Roman" w:hAnsi="Times New Roman" w:cs="Times New Roman"/>
                <w:b/>
                <w:color w:val="000000"/>
                <w:sz w:val="24"/>
                <w:szCs w:val="24"/>
              </w:rPr>
              <w:t>Способен осуществлять преподавание по дополнительным образовательным программам</w:t>
            </w:r>
          </w:p>
        </w:tc>
      </w:tr>
      <w:tr w:rsidR="001C7E85">
        <w:trPr>
          <w:trHeight w:hRule="exact" w:val="585"/>
        </w:trPr>
        <w:tc>
          <w:tcPr>
            <w:tcW w:w="9654" w:type="dxa"/>
            <w:shd w:val="clear" w:color="000000" w:fill="FFFFFF"/>
            <w:tcMar>
              <w:left w:w="34" w:type="dxa"/>
              <w:right w:w="34" w:type="dxa"/>
            </w:tcMar>
          </w:tcPr>
          <w:p w:rsidR="001C7E85" w:rsidRDefault="001C7E85">
            <w:pPr>
              <w:spacing w:after="0" w:line="240" w:lineRule="auto"/>
              <w:rPr>
                <w:sz w:val="24"/>
                <w:szCs w:val="24"/>
              </w:rPr>
            </w:pPr>
          </w:p>
          <w:p w:rsidR="001C7E85" w:rsidRDefault="00F37D2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C7E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t>ПК-4.1 знать техники и приемы вовлечения в деятельность, мотивации учащихся различного возраста к  освоению избранного вида деятельности (избранной программы)</w:t>
            </w:r>
          </w:p>
        </w:tc>
      </w:tr>
      <w:tr w:rsidR="001C7E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t>ПК-4.2 знать характеристики различных методов, форм, приемов и средств организации деятельности  учащихся при освоении дополнительных общеобразовательных программ</w:t>
            </w:r>
          </w:p>
        </w:tc>
      </w:tr>
      <w:tr w:rsidR="001C7E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t>ПК-4.4 знать разработку программно-методического обеспечения реализации дополнительной общеобразовательной программы</w:t>
            </w:r>
          </w:p>
        </w:tc>
      </w:tr>
      <w:tr w:rsidR="001C7E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t>ПК-4.6 уметь осуществляет педагогический контроль и оценку освоения дополнительной общеобразовательной программы обучающимися</w:t>
            </w:r>
          </w:p>
        </w:tc>
      </w:tr>
      <w:tr w:rsidR="001C7E8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t>ПК-4.7 владеть педагогически обоснованными формами, методами, средствами и приемами организации деятельности учащихся с учетом особенностей избранной деятельности и особенностей учащихся</w:t>
            </w:r>
          </w:p>
        </w:tc>
      </w:tr>
      <w:tr w:rsidR="001C7E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t>ПК-4.9 владеть способами  создания условий для формирования самоконтроля и самооценки учащимися процесса и результатов освоения программы</w:t>
            </w:r>
          </w:p>
        </w:tc>
      </w:tr>
      <w:tr w:rsidR="001C7E85">
        <w:trPr>
          <w:trHeight w:hRule="exact" w:val="416"/>
        </w:trPr>
        <w:tc>
          <w:tcPr>
            <w:tcW w:w="9640" w:type="dxa"/>
          </w:tcPr>
          <w:p w:rsidR="001C7E85" w:rsidRDefault="001C7E85"/>
        </w:tc>
      </w:tr>
      <w:tr w:rsidR="001C7E85">
        <w:trPr>
          <w:trHeight w:hRule="exact" w:val="304"/>
        </w:trPr>
        <w:tc>
          <w:tcPr>
            <w:tcW w:w="9654" w:type="dxa"/>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C7E85">
        <w:trPr>
          <w:trHeight w:hRule="exact" w:val="1907"/>
        </w:trPr>
        <w:tc>
          <w:tcPr>
            <w:tcW w:w="9654" w:type="dxa"/>
            <w:shd w:val="clear" w:color="000000" w:fill="FFFFFF"/>
            <w:tcMar>
              <w:left w:w="34" w:type="dxa"/>
              <w:right w:w="34" w:type="dxa"/>
            </w:tcMar>
          </w:tcPr>
          <w:p w:rsidR="001C7E85" w:rsidRDefault="001C7E85">
            <w:pPr>
              <w:spacing w:after="0" w:line="240" w:lineRule="auto"/>
              <w:jc w:val="both"/>
              <w:rPr>
                <w:sz w:val="24"/>
                <w:szCs w:val="24"/>
              </w:rPr>
            </w:pPr>
          </w:p>
          <w:p w:rsidR="001C7E85" w:rsidRDefault="00F37D26">
            <w:pPr>
              <w:spacing w:after="0" w:line="240" w:lineRule="auto"/>
              <w:jc w:val="both"/>
              <w:rPr>
                <w:sz w:val="24"/>
                <w:szCs w:val="24"/>
              </w:rPr>
            </w:pPr>
            <w:r>
              <w:rPr>
                <w:rFonts w:ascii="Times New Roman" w:hAnsi="Times New Roman" w:cs="Times New Roman"/>
                <w:color w:val="000000"/>
                <w:sz w:val="24"/>
                <w:szCs w:val="24"/>
              </w:rPr>
              <w:t>Дисциплина Б1.В.02.13 «Организация научно-исследовательской работы по учебному предмету "Основы безопасности жизнедеятельности"» относится к обязательной части, является дисциплиной Блока Б1. «Дисциплины (модули)». Модуль "Предметно- практический"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1C7E85" w:rsidRDefault="00F37D2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C7E8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7E85" w:rsidRDefault="00F37D2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7E85" w:rsidRDefault="00F37D26">
            <w:pPr>
              <w:spacing w:after="0" w:line="240" w:lineRule="auto"/>
              <w:jc w:val="center"/>
              <w:rPr>
                <w:sz w:val="24"/>
                <w:szCs w:val="24"/>
              </w:rPr>
            </w:pPr>
            <w:r>
              <w:rPr>
                <w:rFonts w:ascii="Times New Roman" w:hAnsi="Times New Roman" w:cs="Times New Roman"/>
                <w:color w:val="000000"/>
                <w:sz w:val="24"/>
                <w:szCs w:val="24"/>
              </w:rPr>
              <w:t>Коды</w:t>
            </w:r>
          </w:p>
          <w:p w:rsidR="001C7E85" w:rsidRDefault="00F37D26">
            <w:pPr>
              <w:spacing w:after="0" w:line="240" w:lineRule="auto"/>
              <w:jc w:val="center"/>
              <w:rPr>
                <w:sz w:val="24"/>
                <w:szCs w:val="24"/>
              </w:rPr>
            </w:pPr>
            <w:r>
              <w:rPr>
                <w:rFonts w:ascii="Times New Roman" w:hAnsi="Times New Roman" w:cs="Times New Roman"/>
                <w:color w:val="000000"/>
                <w:sz w:val="24"/>
                <w:szCs w:val="24"/>
              </w:rPr>
              <w:t>форми-</w:t>
            </w:r>
          </w:p>
          <w:p w:rsidR="001C7E85" w:rsidRDefault="00F37D26">
            <w:pPr>
              <w:spacing w:after="0" w:line="240" w:lineRule="auto"/>
              <w:jc w:val="center"/>
              <w:rPr>
                <w:sz w:val="24"/>
                <w:szCs w:val="24"/>
              </w:rPr>
            </w:pPr>
            <w:r>
              <w:rPr>
                <w:rFonts w:ascii="Times New Roman" w:hAnsi="Times New Roman" w:cs="Times New Roman"/>
                <w:color w:val="000000"/>
                <w:sz w:val="24"/>
                <w:szCs w:val="24"/>
              </w:rPr>
              <w:t>руемых</w:t>
            </w:r>
          </w:p>
          <w:p w:rsidR="001C7E85" w:rsidRDefault="00F37D26">
            <w:pPr>
              <w:spacing w:after="0" w:line="240" w:lineRule="auto"/>
              <w:jc w:val="center"/>
              <w:rPr>
                <w:sz w:val="24"/>
                <w:szCs w:val="24"/>
              </w:rPr>
            </w:pPr>
            <w:r>
              <w:rPr>
                <w:rFonts w:ascii="Times New Roman" w:hAnsi="Times New Roman" w:cs="Times New Roman"/>
                <w:color w:val="000000"/>
                <w:sz w:val="24"/>
                <w:szCs w:val="24"/>
              </w:rPr>
              <w:t>компе-</w:t>
            </w:r>
          </w:p>
          <w:p w:rsidR="001C7E85" w:rsidRDefault="00F37D26">
            <w:pPr>
              <w:spacing w:after="0" w:line="240" w:lineRule="auto"/>
              <w:jc w:val="center"/>
              <w:rPr>
                <w:sz w:val="24"/>
                <w:szCs w:val="24"/>
              </w:rPr>
            </w:pPr>
            <w:r>
              <w:rPr>
                <w:rFonts w:ascii="Times New Roman" w:hAnsi="Times New Roman" w:cs="Times New Roman"/>
                <w:color w:val="000000"/>
                <w:sz w:val="24"/>
                <w:szCs w:val="24"/>
              </w:rPr>
              <w:t>тенций</w:t>
            </w:r>
          </w:p>
        </w:tc>
      </w:tr>
      <w:tr w:rsidR="001C7E8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7E85" w:rsidRDefault="00F37D2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7E85" w:rsidRDefault="001C7E85"/>
        </w:tc>
      </w:tr>
      <w:tr w:rsidR="001C7E8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7E85" w:rsidRDefault="00F37D2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7E85" w:rsidRDefault="00F37D2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7E85" w:rsidRDefault="001C7E85"/>
        </w:tc>
      </w:tr>
      <w:tr w:rsidR="001C7E85">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7E85" w:rsidRDefault="00F37D26">
            <w:pPr>
              <w:spacing w:after="0" w:line="240" w:lineRule="auto"/>
              <w:jc w:val="center"/>
            </w:pPr>
            <w:r>
              <w:rPr>
                <w:rFonts w:ascii="Times New Roman" w:hAnsi="Times New Roman" w:cs="Times New Roman"/>
                <w:color w:val="000000"/>
              </w:rPr>
              <w:t>Презентационные технологии в обучении</w:t>
            </w:r>
          </w:p>
          <w:p w:rsidR="001C7E85" w:rsidRDefault="00F37D26">
            <w:pPr>
              <w:spacing w:after="0" w:line="240" w:lineRule="auto"/>
              <w:jc w:val="center"/>
            </w:pPr>
            <w:r>
              <w:rPr>
                <w:rFonts w:ascii="Times New Roman" w:hAnsi="Times New Roman" w:cs="Times New Roman"/>
                <w:color w:val="000000"/>
              </w:rPr>
              <w:t>Модели воспитывающей среды в образовательных организациях, организациях отдыха детей и их оздоровления</w:t>
            </w:r>
          </w:p>
          <w:p w:rsidR="001C7E85" w:rsidRDefault="00F37D26">
            <w:pPr>
              <w:spacing w:after="0" w:line="240" w:lineRule="auto"/>
              <w:jc w:val="center"/>
            </w:pPr>
            <w:r>
              <w:rPr>
                <w:rFonts w:ascii="Times New Roman" w:hAnsi="Times New Roman" w:cs="Times New Roman"/>
                <w:color w:val="000000"/>
              </w:rPr>
              <w:t>Проектирование образовательных программ по учебному предмету "Основы безопасности жизнедеятельности"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7E85" w:rsidRDefault="00F37D26">
            <w:pPr>
              <w:spacing w:after="0" w:line="240" w:lineRule="auto"/>
              <w:jc w:val="center"/>
            </w:pPr>
            <w:r>
              <w:rPr>
                <w:rFonts w:ascii="Times New Roman" w:hAnsi="Times New Roman" w:cs="Times New Roman"/>
                <w:color w:val="000000"/>
              </w:rPr>
              <w:t>Проектная деятельность обучающихся в области безопасности жизнедеятельности</w:t>
            </w:r>
          </w:p>
          <w:p w:rsidR="001C7E85" w:rsidRDefault="00F37D26">
            <w:pPr>
              <w:spacing w:after="0" w:line="240" w:lineRule="auto"/>
              <w:jc w:val="center"/>
            </w:pPr>
            <w:r>
              <w:rPr>
                <w:rFonts w:ascii="Times New Roman" w:hAnsi="Times New Roman" w:cs="Times New Roman"/>
                <w:color w:val="000000"/>
              </w:rPr>
              <w:t>Экзамен по модулю  "Основы вожатской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7E85" w:rsidRDefault="00F37D26">
            <w:pPr>
              <w:spacing w:after="0" w:line="240" w:lineRule="auto"/>
              <w:jc w:val="center"/>
              <w:rPr>
                <w:sz w:val="24"/>
                <w:szCs w:val="24"/>
              </w:rPr>
            </w:pPr>
            <w:r>
              <w:rPr>
                <w:rFonts w:ascii="Times New Roman" w:hAnsi="Times New Roman" w:cs="Times New Roman"/>
                <w:color w:val="000000"/>
                <w:sz w:val="24"/>
                <w:szCs w:val="24"/>
              </w:rPr>
              <w:t>ПК-1, ПК-3, ПК-4, ПК-2</w:t>
            </w:r>
          </w:p>
        </w:tc>
      </w:tr>
      <w:tr w:rsidR="001C7E85">
        <w:trPr>
          <w:trHeight w:hRule="exact" w:val="138"/>
        </w:trPr>
        <w:tc>
          <w:tcPr>
            <w:tcW w:w="3970" w:type="dxa"/>
          </w:tcPr>
          <w:p w:rsidR="001C7E85" w:rsidRDefault="001C7E85"/>
        </w:tc>
        <w:tc>
          <w:tcPr>
            <w:tcW w:w="1702" w:type="dxa"/>
          </w:tcPr>
          <w:p w:rsidR="001C7E85" w:rsidRDefault="001C7E85"/>
        </w:tc>
        <w:tc>
          <w:tcPr>
            <w:tcW w:w="1702" w:type="dxa"/>
          </w:tcPr>
          <w:p w:rsidR="001C7E85" w:rsidRDefault="001C7E85"/>
        </w:tc>
        <w:tc>
          <w:tcPr>
            <w:tcW w:w="426" w:type="dxa"/>
          </w:tcPr>
          <w:p w:rsidR="001C7E85" w:rsidRDefault="001C7E85"/>
        </w:tc>
        <w:tc>
          <w:tcPr>
            <w:tcW w:w="710" w:type="dxa"/>
          </w:tcPr>
          <w:p w:rsidR="001C7E85" w:rsidRDefault="001C7E85"/>
        </w:tc>
        <w:tc>
          <w:tcPr>
            <w:tcW w:w="143" w:type="dxa"/>
          </w:tcPr>
          <w:p w:rsidR="001C7E85" w:rsidRDefault="001C7E85"/>
        </w:tc>
        <w:tc>
          <w:tcPr>
            <w:tcW w:w="993" w:type="dxa"/>
          </w:tcPr>
          <w:p w:rsidR="001C7E85" w:rsidRDefault="001C7E85"/>
        </w:tc>
      </w:tr>
      <w:tr w:rsidR="001C7E85">
        <w:trPr>
          <w:trHeight w:hRule="exact" w:val="1125"/>
        </w:trPr>
        <w:tc>
          <w:tcPr>
            <w:tcW w:w="9654" w:type="dxa"/>
            <w:gridSpan w:val="7"/>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C7E85">
        <w:trPr>
          <w:trHeight w:hRule="exact" w:val="585"/>
        </w:trPr>
        <w:tc>
          <w:tcPr>
            <w:tcW w:w="9654" w:type="dxa"/>
            <w:gridSpan w:val="7"/>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1C7E85" w:rsidRDefault="00F37D26">
            <w:pPr>
              <w:spacing w:after="0" w:line="240" w:lineRule="auto"/>
              <w:jc w:val="center"/>
              <w:rPr>
                <w:sz w:val="24"/>
                <w:szCs w:val="24"/>
              </w:rPr>
            </w:pPr>
            <w:r>
              <w:rPr>
                <w:rFonts w:ascii="Times New Roman" w:hAnsi="Times New Roman" w:cs="Times New Roman"/>
                <w:color w:val="000000"/>
                <w:sz w:val="24"/>
                <w:szCs w:val="24"/>
              </w:rPr>
              <w:t>Из них:</w:t>
            </w:r>
          </w:p>
        </w:tc>
      </w:tr>
      <w:tr w:rsidR="001C7E85">
        <w:trPr>
          <w:trHeight w:hRule="exact" w:val="138"/>
        </w:trPr>
        <w:tc>
          <w:tcPr>
            <w:tcW w:w="3970" w:type="dxa"/>
          </w:tcPr>
          <w:p w:rsidR="001C7E85" w:rsidRDefault="001C7E85"/>
        </w:tc>
        <w:tc>
          <w:tcPr>
            <w:tcW w:w="1702" w:type="dxa"/>
          </w:tcPr>
          <w:p w:rsidR="001C7E85" w:rsidRDefault="001C7E85"/>
        </w:tc>
        <w:tc>
          <w:tcPr>
            <w:tcW w:w="1702" w:type="dxa"/>
          </w:tcPr>
          <w:p w:rsidR="001C7E85" w:rsidRDefault="001C7E85"/>
        </w:tc>
        <w:tc>
          <w:tcPr>
            <w:tcW w:w="426" w:type="dxa"/>
          </w:tcPr>
          <w:p w:rsidR="001C7E85" w:rsidRDefault="001C7E85"/>
        </w:tc>
        <w:tc>
          <w:tcPr>
            <w:tcW w:w="710" w:type="dxa"/>
          </w:tcPr>
          <w:p w:rsidR="001C7E85" w:rsidRDefault="001C7E85"/>
        </w:tc>
        <w:tc>
          <w:tcPr>
            <w:tcW w:w="143" w:type="dxa"/>
          </w:tcPr>
          <w:p w:rsidR="001C7E85" w:rsidRDefault="001C7E85"/>
        </w:tc>
        <w:tc>
          <w:tcPr>
            <w:tcW w:w="993" w:type="dxa"/>
          </w:tcPr>
          <w:p w:rsidR="001C7E85" w:rsidRDefault="001C7E85"/>
        </w:tc>
      </w:tr>
      <w:tr w:rsidR="001C7E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14</w:t>
            </w:r>
          </w:p>
        </w:tc>
      </w:tr>
      <w:tr w:rsidR="001C7E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6</w:t>
            </w:r>
          </w:p>
        </w:tc>
      </w:tr>
      <w:tr w:rsidR="001C7E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0</w:t>
            </w:r>
          </w:p>
        </w:tc>
      </w:tr>
      <w:tr w:rsidR="001C7E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2</w:t>
            </w:r>
          </w:p>
        </w:tc>
      </w:tr>
      <w:tr w:rsidR="001C7E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6</w:t>
            </w:r>
          </w:p>
        </w:tc>
      </w:tr>
      <w:tr w:rsidR="001C7E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54</w:t>
            </w:r>
          </w:p>
        </w:tc>
      </w:tr>
      <w:tr w:rsidR="001C7E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4</w:t>
            </w:r>
          </w:p>
        </w:tc>
      </w:tr>
      <w:tr w:rsidR="001C7E85">
        <w:trPr>
          <w:trHeight w:hRule="exact" w:val="416"/>
        </w:trPr>
        <w:tc>
          <w:tcPr>
            <w:tcW w:w="3970" w:type="dxa"/>
          </w:tcPr>
          <w:p w:rsidR="001C7E85" w:rsidRDefault="001C7E85"/>
        </w:tc>
        <w:tc>
          <w:tcPr>
            <w:tcW w:w="1702" w:type="dxa"/>
          </w:tcPr>
          <w:p w:rsidR="001C7E85" w:rsidRDefault="001C7E85"/>
        </w:tc>
        <w:tc>
          <w:tcPr>
            <w:tcW w:w="1702" w:type="dxa"/>
          </w:tcPr>
          <w:p w:rsidR="001C7E85" w:rsidRDefault="001C7E85"/>
        </w:tc>
        <w:tc>
          <w:tcPr>
            <w:tcW w:w="426" w:type="dxa"/>
          </w:tcPr>
          <w:p w:rsidR="001C7E85" w:rsidRDefault="001C7E85"/>
        </w:tc>
        <w:tc>
          <w:tcPr>
            <w:tcW w:w="710" w:type="dxa"/>
          </w:tcPr>
          <w:p w:rsidR="001C7E85" w:rsidRDefault="001C7E85"/>
        </w:tc>
        <w:tc>
          <w:tcPr>
            <w:tcW w:w="143" w:type="dxa"/>
          </w:tcPr>
          <w:p w:rsidR="001C7E85" w:rsidRDefault="001C7E85"/>
        </w:tc>
        <w:tc>
          <w:tcPr>
            <w:tcW w:w="993" w:type="dxa"/>
          </w:tcPr>
          <w:p w:rsidR="001C7E85" w:rsidRDefault="001C7E85"/>
        </w:tc>
      </w:tr>
      <w:tr w:rsidR="001C7E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зачеты 4</w:t>
            </w:r>
          </w:p>
        </w:tc>
      </w:tr>
      <w:tr w:rsidR="001C7E85">
        <w:trPr>
          <w:trHeight w:hRule="exact" w:val="277"/>
        </w:trPr>
        <w:tc>
          <w:tcPr>
            <w:tcW w:w="3970" w:type="dxa"/>
          </w:tcPr>
          <w:p w:rsidR="001C7E85" w:rsidRDefault="001C7E85"/>
        </w:tc>
        <w:tc>
          <w:tcPr>
            <w:tcW w:w="1702" w:type="dxa"/>
          </w:tcPr>
          <w:p w:rsidR="001C7E85" w:rsidRDefault="001C7E85"/>
        </w:tc>
        <w:tc>
          <w:tcPr>
            <w:tcW w:w="1702" w:type="dxa"/>
          </w:tcPr>
          <w:p w:rsidR="001C7E85" w:rsidRDefault="001C7E85"/>
        </w:tc>
        <w:tc>
          <w:tcPr>
            <w:tcW w:w="426" w:type="dxa"/>
          </w:tcPr>
          <w:p w:rsidR="001C7E85" w:rsidRDefault="001C7E85"/>
        </w:tc>
        <w:tc>
          <w:tcPr>
            <w:tcW w:w="710" w:type="dxa"/>
          </w:tcPr>
          <w:p w:rsidR="001C7E85" w:rsidRDefault="001C7E85"/>
        </w:tc>
        <w:tc>
          <w:tcPr>
            <w:tcW w:w="143" w:type="dxa"/>
          </w:tcPr>
          <w:p w:rsidR="001C7E85" w:rsidRDefault="001C7E85"/>
        </w:tc>
        <w:tc>
          <w:tcPr>
            <w:tcW w:w="993" w:type="dxa"/>
          </w:tcPr>
          <w:p w:rsidR="001C7E85" w:rsidRDefault="001C7E85"/>
        </w:tc>
      </w:tr>
      <w:tr w:rsidR="001C7E85">
        <w:trPr>
          <w:trHeight w:hRule="exact" w:val="1666"/>
        </w:trPr>
        <w:tc>
          <w:tcPr>
            <w:tcW w:w="9654" w:type="dxa"/>
            <w:gridSpan w:val="7"/>
            <w:shd w:val="clear" w:color="000000" w:fill="FFFFFF"/>
            <w:tcMar>
              <w:left w:w="34" w:type="dxa"/>
              <w:right w:w="34" w:type="dxa"/>
            </w:tcMar>
          </w:tcPr>
          <w:p w:rsidR="001C7E85" w:rsidRDefault="001C7E85">
            <w:pPr>
              <w:spacing w:after="0" w:line="240" w:lineRule="auto"/>
              <w:jc w:val="center"/>
              <w:rPr>
                <w:sz w:val="24"/>
                <w:szCs w:val="24"/>
              </w:rPr>
            </w:pPr>
          </w:p>
          <w:p w:rsidR="001C7E85" w:rsidRDefault="00F37D2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C7E85" w:rsidRDefault="001C7E85">
            <w:pPr>
              <w:spacing w:after="0" w:line="240" w:lineRule="auto"/>
              <w:jc w:val="center"/>
              <w:rPr>
                <w:sz w:val="24"/>
                <w:szCs w:val="24"/>
              </w:rPr>
            </w:pPr>
          </w:p>
          <w:p w:rsidR="001C7E85" w:rsidRDefault="00F37D2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C7E85">
        <w:trPr>
          <w:trHeight w:hRule="exact" w:val="416"/>
        </w:trPr>
        <w:tc>
          <w:tcPr>
            <w:tcW w:w="3970" w:type="dxa"/>
          </w:tcPr>
          <w:p w:rsidR="001C7E85" w:rsidRDefault="001C7E85"/>
        </w:tc>
        <w:tc>
          <w:tcPr>
            <w:tcW w:w="1702" w:type="dxa"/>
          </w:tcPr>
          <w:p w:rsidR="001C7E85" w:rsidRDefault="001C7E85"/>
        </w:tc>
        <w:tc>
          <w:tcPr>
            <w:tcW w:w="1702" w:type="dxa"/>
          </w:tcPr>
          <w:p w:rsidR="001C7E85" w:rsidRDefault="001C7E85"/>
        </w:tc>
        <w:tc>
          <w:tcPr>
            <w:tcW w:w="426" w:type="dxa"/>
          </w:tcPr>
          <w:p w:rsidR="001C7E85" w:rsidRDefault="001C7E85"/>
        </w:tc>
        <w:tc>
          <w:tcPr>
            <w:tcW w:w="710" w:type="dxa"/>
          </w:tcPr>
          <w:p w:rsidR="001C7E85" w:rsidRDefault="001C7E85"/>
        </w:tc>
        <w:tc>
          <w:tcPr>
            <w:tcW w:w="143" w:type="dxa"/>
          </w:tcPr>
          <w:p w:rsidR="001C7E85" w:rsidRDefault="001C7E85"/>
        </w:tc>
        <w:tc>
          <w:tcPr>
            <w:tcW w:w="993" w:type="dxa"/>
          </w:tcPr>
          <w:p w:rsidR="001C7E85" w:rsidRDefault="001C7E85"/>
        </w:tc>
      </w:tr>
      <w:tr w:rsidR="001C7E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7E85" w:rsidRDefault="00F37D2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7E85" w:rsidRDefault="00F37D2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7E85" w:rsidRDefault="00F37D2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7E85" w:rsidRDefault="00F37D26">
            <w:pPr>
              <w:spacing w:after="0" w:line="240" w:lineRule="auto"/>
              <w:jc w:val="center"/>
              <w:rPr>
                <w:sz w:val="24"/>
                <w:szCs w:val="24"/>
              </w:rPr>
            </w:pPr>
            <w:r>
              <w:rPr>
                <w:rFonts w:ascii="Times New Roman" w:hAnsi="Times New Roman" w:cs="Times New Roman"/>
                <w:color w:val="000000"/>
                <w:sz w:val="24"/>
                <w:szCs w:val="24"/>
              </w:rPr>
              <w:t>Часов</w:t>
            </w:r>
          </w:p>
        </w:tc>
      </w:tr>
      <w:tr w:rsidR="001C7E8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7E85" w:rsidRDefault="00F37D26">
            <w:pPr>
              <w:spacing w:after="0" w:line="240" w:lineRule="auto"/>
              <w:rPr>
                <w:sz w:val="24"/>
                <w:szCs w:val="24"/>
              </w:rPr>
            </w:pPr>
            <w:r>
              <w:rPr>
                <w:rFonts w:ascii="Times New Roman" w:hAnsi="Times New Roman" w:cs="Times New Roman"/>
                <w:b/>
                <w:color w:val="000000"/>
                <w:sz w:val="24"/>
                <w:szCs w:val="24"/>
              </w:rPr>
              <w:t>Организация научно-исследовательской работы по учебному предмету «ОБЖ»</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7E85" w:rsidRDefault="001C7E8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7E85" w:rsidRDefault="001C7E8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7E85" w:rsidRDefault="001C7E85"/>
        </w:tc>
      </w:tr>
      <w:tr w:rsidR="001C7E8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t>Виды учебно-исследовательских и научно- исследовательских студенческих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1</w:t>
            </w:r>
          </w:p>
        </w:tc>
      </w:tr>
      <w:tr w:rsidR="001C7E8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t>Структура учебно-исследовательской работы, ее основные композиционные элементы. Рубрикация учебно- исследовательской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2</w:t>
            </w:r>
          </w:p>
        </w:tc>
      </w:tr>
      <w:tr w:rsidR="001C7E8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t>Методика обучения студентов написанию научной статьи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2</w:t>
            </w:r>
          </w:p>
        </w:tc>
      </w:tr>
    </w:tbl>
    <w:p w:rsidR="001C7E85" w:rsidRDefault="00F37D2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C7E85">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lastRenderedPageBreak/>
              <w:t>Критерии оценки полученных данных, их качественный и математический анализ</w:t>
            </w:r>
          </w:p>
          <w:p w:rsidR="001C7E85" w:rsidRDefault="00F37D26">
            <w:pPr>
              <w:spacing w:after="0" w:line="240" w:lineRule="auto"/>
              <w:rPr>
                <w:sz w:val="24"/>
                <w:szCs w:val="24"/>
              </w:rPr>
            </w:pPr>
            <w:r>
              <w:rPr>
                <w:rFonts w:ascii="Times New Roman" w:hAnsi="Times New Roman" w:cs="Times New Roman"/>
                <w:color w:val="000000"/>
                <w:sz w:val="24"/>
                <w:szCs w:val="24"/>
              </w:rPr>
              <w:t>Обработка и интерпретация полученных результатов конкретного эмпирического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1</w:t>
            </w:r>
          </w:p>
        </w:tc>
      </w:tr>
      <w:tr w:rsidR="001C7E8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t>Структура учебно-исследовательской работы, ее основные композиционные элемен-ты. Рубрикация учебно-исследовательской работы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1</w:t>
            </w:r>
          </w:p>
        </w:tc>
      </w:tr>
      <w:tr w:rsidR="001C7E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t>Аннотирование научных источников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1</w:t>
            </w:r>
          </w:p>
        </w:tc>
      </w:tr>
      <w:tr w:rsidR="001C7E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1C7E8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54</w:t>
            </w:r>
          </w:p>
        </w:tc>
      </w:tr>
      <w:tr w:rsidR="001C7E8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t>Виды учебно-исследовательских и научно- исследовательских студенческих работ</w:t>
            </w:r>
          </w:p>
          <w:p w:rsidR="001C7E85" w:rsidRDefault="001C7E85">
            <w:pPr>
              <w:spacing w:after="0" w:line="240" w:lineRule="auto"/>
              <w:rPr>
                <w:sz w:val="24"/>
                <w:szCs w:val="24"/>
              </w:rPr>
            </w:pPr>
          </w:p>
          <w:p w:rsidR="001C7E85" w:rsidRDefault="00F37D26">
            <w:pPr>
              <w:spacing w:after="0" w:line="240" w:lineRule="auto"/>
              <w:rPr>
                <w:sz w:val="24"/>
                <w:szCs w:val="24"/>
              </w:rPr>
            </w:pPr>
            <w:r>
              <w:rPr>
                <w:rFonts w:ascii="Times New Roman" w:hAnsi="Times New Roman" w:cs="Times New Roman"/>
                <w:color w:val="000000"/>
                <w:sz w:val="24"/>
                <w:szCs w:val="24"/>
              </w:rPr>
              <w:t>Круглый стол на тему: Учебно-исследовательские и научно-исследовательские сту-денческие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2</w:t>
            </w:r>
          </w:p>
        </w:tc>
      </w:tr>
      <w:tr w:rsidR="001C7E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t>Научно-исследовательская работа студентов как вид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2</w:t>
            </w:r>
          </w:p>
        </w:tc>
      </w:tr>
      <w:tr w:rsidR="001C7E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t>Организация исследования студентов по теме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2</w:t>
            </w:r>
          </w:p>
        </w:tc>
      </w:tr>
      <w:tr w:rsidR="001C7E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1C7E8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4</w:t>
            </w:r>
          </w:p>
        </w:tc>
      </w:tr>
      <w:tr w:rsidR="001C7E8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1C7E8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1C7E8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color w:val="000000"/>
                <w:sz w:val="24"/>
                <w:szCs w:val="24"/>
              </w:rPr>
              <w:t>72</w:t>
            </w:r>
          </w:p>
        </w:tc>
      </w:tr>
      <w:tr w:rsidR="001C7E85">
        <w:trPr>
          <w:trHeight w:hRule="exact" w:val="9111"/>
        </w:trPr>
        <w:tc>
          <w:tcPr>
            <w:tcW w:w="9654" w:type="dxa"/>
            <w:gridSpan w:val="4"/>
            <w:shd w:val="clear" w:color="000000" w:fill="FFFFFF"/>
            <w:tcMar>
              <w:left w:w="34" w:type="dxa"/>
              <w:right w:w="34" w:type="dxa"/>
            </w:tcMar>
          </w:tcPr>
          <w:p w:rsidR="001C7E85" w:rsidRDefault="001C7E85">
            <w:pPr>
              <w:spacing w:after="0" w:line="240" w:lineRule="auto"/>
              <w:jc w:val="both"/>
              <w:rPr>
                <w:sz w:val="20"/>
                <w:szCs w:val="20"/>
              </w:rPr>
            </w:pPr>
          </w:p>
          <w:p w:rsidR="001C7E85" w:rsidRDefault="00F37D26">
            <w:pPr>
              <w:spacing w:after="0" w:line="240" w:lineRule="auto"/>
              <w:jc w:val="both"/>
              <w:rPr>
                <w:sz w:val="20"/>
                <w:szCs w:val="20"/>
              </w:rPr>
            </w:pPr>
            <w:r>
              <w:rPr>
                <w:rFonts w:ascii="Times New Roman" w:hAnsi="Times New Roman" w:cs="Times New Roman"/>
                <w:color w:val="000000"/>
                <w:sz w:val="20"/>
                <w:szCs w:val="20"/>
              </w:rPr>
              <w:t>* Примечания:</w:t>
            </w:r>
          </w:p>
          <w:p w:rsidR="001C7E85" w:rsidRDefault="00F37D2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C7E85" w:rsidRDefault="00F37D2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C7E85" w:rsidRDefault="00F37D2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C7E85" w:rsidRDefault="00F37D2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C7E85" w:rsidRDefault="00F37D2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1C7E85" w:rsidRDefault="00F37D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7E85">
        <w:trPr>
          <w:trHeight w:hRule="exact" w:val="8804"/>
        </w:trPr>
        <w:tc>
          <w:tcPr>
            <w:tcW w:w="9654" w:type="dxa"/>
            <w:shd w:val="clear" w:color="000000" w:fill="FFFFFF"/>
            <w:tcMar>
              <w:left w:w="34" w:type="dxa"/>
              <w:right w:w="34" w:type="dxa"/>
            </w:tcMar>
          </w:tcPr>
          <w:p w:rsidR="001C7E85" w:rsidRDefault="00F37D26">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C7E85" w:rsidRDefault="00F37D2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C7E85" w:rsidRDefault="00F37D2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C7E85" w:rsidRDefault="00F37D2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C7E85">
        <w:trPr>
          <w:trHeight w:hRule="exact" w:val="585"/>
        </w:trPr>
        <w:tc>
          <w:tcPr>
            <w:tcW w:w="9654" w:type="dxa"/>
            <w:shd w:val="clear" w:color="000000" w:fill="FFFFFF"/>
            <w:tcMar>
              <w:left w:w="34" w:type="dxa"/>
              <w:right w:w="34" w:type="dxa"/>
            </w:tcMar>
          </w:tcPr>
          <w:p w:rsidR="001C7E85" w:rsidRDefault="001C7E85">
            <w:pPr>
              <w:spacing w:after="0" w:line="240" w:lineRule="auto"/>
              <w:rPr>
                <w:sz w:val="24"/>
                <w:szCs w:val="24"/>
              </w:rPr>
            </w:pPr>
          </w:p>
          <w:p w:rsidR="001C7E85" w:rsidRDefault="00F37D2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C7E85">
        <w:trPr>
          <w:trHeight w:hRule="exact" w:val="277"/>
        </w:trPr>
        <w:tc>
          <w:tcPr>
            <w:tcW w:w="9654" w:type="dxa"/>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C7E85">
        <w:trPr>
          <w:trHeight w:hRule="exact" w:val="26"/>
        </w:trPr>
        <w:tc>
          <w:tcPr>
            <w:tcW w:w="9654" w:type="dxa"/>
            <w:vMerge w:val="restart"/>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b/>
                <w:color w:val="000000"/>
                <w:sz w:val="24"/>
                <w:szCs w:val="24"/>
              </w:rPr>
              <w:t>Виды учебно-исследовательских и научно-исследовательских студенческих работ</w:t>
            </w:r>
          </w:p>
        </w:tc>
      </w:tr>
      <w:tr w:rsidR="001C7E85">
        <w:trPr>
          <w:trHeight w:hRule="exact" w:val="277"/>
        </w:trPr>
        <w:tc>
          <w:tcPr>
            <w:tcW w:w="9654" w:type="dxa"/>
            <w:vMerge/>
            <w:shd w:val="clear" w:color="000000" w:fill="FFFFFF"/>
            <w:tcMar>
              <w:left w:w="34" w:type="dxa"/>
              <w:right w:w="34" w:type="dxa"/>
            </w:tcMar>
          </w:tcPr>
          <w:p w:rsidR="001C7E85" w:rsidRDefault="001C7E85"/>
        </w:tc>
      </w:tr>
      <w:tr w:rsidR="001C7E85">
        <w:trPr>
          <w:trHeight w:hRule="exact" w:val="2178"/>
        </w:trPr>
        <w:tc>
          <w:tcPr>
            <w:tcW w:w="9654" w:type="dxa"/>
            <w:shd w:val="clear" w:color="000000" w:fill="FFFFFF"/>
            <w:tcMar>
              <w:left w:w="34" w:type="dxa"/>
              <w:right w:w="34" w:type="dxa"/>
            </w:tcMar>
          </w:tcPr>
          <w:p w:rsidR="001C7E85" w:rsidRDefault="00F37D26">
            <w:pPr>
              <w:spacing w:after="0" w:line="240" w:lineRule="auto"/>
              <w:jc w:val="both"/>
              <w:rPr>
                <w:sz w:val="24"/>
                <w:szCs w:val="24"/>
              </w:rPr>
            </w:pPr>
            <w:r>
              <w:rPr>
                <w:rFonts w:ascii="Times New Roman" w:hAnsi="Times New Roman" w:cs="Times New Roman"/>
                <w:color w:val="000000"/>
                <w:sz w:val="24"/>
                <w:szCs w:val="24"/>
              </w:rPr>
              <w:t>Тема № 1. Виды учебно-исследовательских и научно-исследовательских студенческих работ</w:t>
            </w:r>
          </w:p>
          <w:p w:rsidR="001C7E85" w:rsidRDefault="00F37D26">
            <w:pPr>
              <w:spacing w:after="0" w:line="240" w:lineRule="auto"/>
              <w:jc w:val="both"/>
              <w:rPr>
                <w:sz w:val="24"/>
                <w:szCs w:val="24"/>
              </w:rPr>
            </w:pPr>
            <w:r>
              <w:rPr>
                <w:rFonts w:ascii="Times New Roman" w:hAnsi="Times New Roman" w:cs="Times New Roman"/>
                <w:color w:val="000000"/>
                <w:sz w:val="24"/>
                <w:szCs w:val="24"/>
              </w:rPr>
              <w:t>Цели, задачи и основные формы организации учебно-исследовательской деятельности студентов и научно-исследовательских студенческих работ. Место и роль учебной дисциплины в системе профессиональной подготовки выпускника. Виды исследовательских работ. Разнообразие исследовательских работ. Характер исследовательских работ студентов: опытно-практический, опытно-экспериментальный, теоретический, проектно-творческий, их структура</w:t>
            </w:r>
          </w:p>
        </w:tc>
      </w:tr>
      <w:tr w:rsidR="001C7E85">
        <w:trPr>
          <w:trHeight w:hRule="exact" w:val="585"/>
        </w:trPr>
        <w:tc>
          <w:tcPr>
            <w:tcW w:w="9654" w:type="dxa"/>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b/>
                <w:color w:val="000000"/>
                <w:sz w:val="24"/>
                <w:szCs w:val="24"/>
              </w:rPr>
              <w:t>Структура учебно-исследовательской работы, ее основные композиционные элементы. Рубрикация учебно- исследовательской работы</w:t>
            </w:r>
          </w:p>
        </w:tc>
      </w:tr>
      <w:tr w:rsidR="001C7E85">
        <w:trPr>
          <w:trHeight w:hRule="exact" w:val="2656"/>
        </w:trPr>
        <w:tc>
          <w:tcPr>
            <w:tcW w:w="9654" w:type="dxa"/>
            <w:shd w:val="clear" w:color="000000" w:fill="FFFFFF"/>
            <w:tcMar>
              <w:left w:w="34" w:type="dxa"/>
              <w:right w:w="34" w:type="dxa"/>
            </w:tcMar>
          </w:tcPr>
          <w:p w:rsidR="001C7E85" w:rsidRDefault="00F37D26">
            <w:pPr>
              <w:spacing w:after="0" w:line="240" w:lineRule="auto"/>
              <w:jc w:val="both"/>
              <w:rPr>
                <w:sz w:val="24"/>
                <w:szCs w:val="24"/>
              </w:rPr>
            </w:pPr>
            <w:r>
              <w:rPr>
                <w:rFonts w:ascii="Times New Roman" w:hAnsi="Times New Roman" w:cs="Times New Roman"/>
                <w:color w:val="000000"/>
                <w:sz w:val="24"/>
                <w:szCs w:val="24"/>
              </w:rPr>
              <w:t>Тема № 2. Структура учебно-исследовательской работы, ее основные композиционные элементы. Рубрикация учебно- исследовательской работы обучающихся</w:t>
            </w:r>
          </w:p>
          <w:p w:rsidR="001C7E85" w:rsidRDefault="00F37D26">
            <w:pPr>
              <w:spacing w:after="0" w:line="240" w:lineRule="auto"/>
              <w:jc w:val="both"/>
              <w:rPr>
                <w:sz w:val="24"/>
                <w:szCs w:val="24"/>
              </w:rPr>
            </w:pPr>
            <w:r>
              <w:rPr>
                <w:rFonts w:ascii="Times New Roman" w:hAnsi="Times New Roman" w:cs="Times New Roman"/>
                <w:color w:val="000000"/>
                <w:sz w:val="24"/>
                <w:szCs w:val="24"/>
              </w:rPr>
              <w:t>Цели учебно-исследовательской и научно-исследовательской работы обучающихся. Виды учебно-исследовательской и научно-исследовательской работы в вузе. Организация учебно-исследовательской работы студентов. Организация исследовательской работы студентов в процессе изучения учебных дисциплин.</w:t>
            </w:r>
          </w:p>
          <w:p w:rsidR="001C7E85" w:rsidRDefault="00F37D26">
            <w:pPr>
              <w:spacing w:after="0" w:line="240" w:lineRule="auto"/>
              <w:jc w:val="both"/>
              <w:rPr>
                <w:sz w:val="24"/>
                <w:szCs w:val="24"/>
              </w:rPr>
            </w:pPr>
            <w:r>
              <w:rPr>
                <w:rFonts w:ascii="Times New Roman" w:hAnsi="Times New Roman" w:cs="Times New Roman"/>
                <w:color w:val="000000"/>
                <w:sz w:val="24"/>
                <w:szCs w:val="24"/>
              </w:rPr>
              <w:t>Реферат как итоговая форма учебно-исследовательской  работы студентов. Понятие реферата. Виды реферата. Структура. Требования к оформлению и защите. Общие основы выполнения курсовой работы. Основные этапы подготовки курсовой работы.</w:t>
            </w:r>
          </w:p>
        </w:tc>
      </w:tr>
    </w:tbl>
    <w:p w:rsidR="001C7E85" w:rsidRDefault="00F37D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7E85">
        <w:trPr>
          <w:trHeight w:hRule="exact" w:val="826"/>
        </w:trPr>
        <w:tc>
          <w:tcPr>
            <w:tcW w:w="9654" w:type="dxa"/>
            <w:shd w:val="clear" w:color="000000" w:fill="FFFFFF"/>
            <w:tcMar>
              <w:left w:w="34" w:type="dxa"/>
              <w:right w:w="34" w:type="dxa"/>
            </w:tcMar>
          </w:tcPr>
          <w:p w:rsidR="001C7E85" w:rsidRDefault="00F37D26">
            <w:pPr>
              <w:spacing w:after="0" w:line="240" w:lineRule="auto"/>
              <w:jc w:val="both"/>
              <w:rPr>
                <w:sz w:val="24"/>
                <w:szCs w:val="24"/>
              </w:rPr>
            </w:pPr>
            <w:r>
              <w:rPr>
                <w:rFonts w:ascii="Times New Roman" w:hAnsi="Times New Roman" w:cs="Times New Roman"/>
                <w:color w:val="000000"/>
                <w:sz w:val="24"/>
                <w:szCs w:val="24"/>
              </w:rPr>
              <w:lastRenderedPageBreak/>
              <w:t>Структура и содержание курсовой работы. Оформление курсовой работы. Процедура защиты курсовой работы. Основные критерии оценки курсовой работы УИРС в период практики. Руководство и оценка результатов УИРС.</w:t>
            </w:r>
          </w:p>
        </w:tc>
      </w:tr>
      <w:tr w:rsidR="001C7E85">
        <w:trPr>
          <w:trHeight w:hRule="exact" w:val="304"/>
        </w:trPr>
        <w:tc>
          <w:tcPr>
            <w:tcW w:w="9654" w:type="dxa"/>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b/>
                <w:color w:val="000000"/>
                <w:sz w:val="24"/>
                <w:szCs w:val="24"/>
              </w:rPr>
              <w:t>Методика обучения студентов написанию научной статьи</w:t>
            </w:r>
          </w:p>
        </w:tc>
      </w:tr>
      <w:tr w:rsidR="001C7E85">
        <w:trPr>
          <w:trHeight w:hRule="exact" w:val="285"/>
        </w:trPr>
        <w:tc>
          <w:tcPr>
            <w:tcW w:w="9654" w:type="dxa"/>
            <w:shd w:val="clear" w:color="000000" w:fill="FFFFFF"/>
            <w:tcMar>
              <w:left w:w="34" w:type="dxa"/>
              <w:right w:w="34" w:type="dxa"/>
            </w:tcMar>
          </w:tcPr>
          <w:p w:rsidR="001C7E85" w:rsidRDefault="001C7E85">
            <w:pPr>
              <w:spacing w:after="0" w:line="240" w:lineRule="auto"/>
              <w:jc w:val="both"/>
              <w:rPr>
                <w:sz w:val="24"/>
                <w:szCs w:val="24"/>
              </w:rPr>
            </w:pPr>
          </w:p>
        </w:tc>
      </w:tr>
      <w:tr w:rsidR="001C7E85">
        <w:trPr>
          <w:trHeight w:hRule="exact" w:val="1125"/>
        </w:trPr>
        <w:tc>
          <w:tcPr>
            <w:tcW w:w="9654" w:type="dxa"/>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b/>
                <w:color w:val="000000"/>
                <w:sz w:val="24"/>
                <w:szCs w:val="24"/>
              </w:rPr>
              <w:t>Критерии оценки полученных данных, их качественный и математический анализ</w:t>
            </w:r>
          </w:p>
          <w:p w:rsidR="001C7E85" w:rsidRDefault="00F37D26">
            <w:pPr>
              <w:spacing w:after="0" w:line="240" w:lineRule="auto"/>
              <w:jc w:val="center"/>
              <w:rPr>
                <w:sz w:val="24"/>
                <w:szCs w:val="24"/>
              </w:rPr>
            </w:pPr>
            <w:r>
              <w:rPr>
                <w:rFonts w:ascii="Times New Roman" w:hAnsi="Times New Roman" w:cs="Times New Roman"/>
                <w:b/>
                <w:color w:val="000000"/>
                <w:sz w:val="24"/>
                <w:szCs w:val="24"/>
              </w:rPr>
              <w:t>Обработка и интерпретация полученных результатов конкретного эмпирического исследования</w:t>
            </w:r>
          </w:p>
        </w:tc>
      </w:tr>
      <w:tr w:rsidR="001C7E85">
        <w:trPr>
          <w:trHeight w:hRule="exact" w:val="285"/>
        </w:trPr>
        <w:tc>
          <w:tcPr>
            <w:tcW w:w="9654" w:type="dxa"/>
            <w:shd w:val="clear" w:color="000000" w:fill="FFFFFF"/>
            <w:tcMar>
              <w:left w:w="34" w:type="dxa"/>
              <w:right w:w="34" w:type="dxa"/>
            </w:tcMar>
          </w:tcPr>
          <w:p w:rsidR="001C7E85" w:rsidRDefault="001C7E85">
            <w:pPr>
              <w:spacing w:after="0" w:line="240" w:lineRule="auto"/>
              <w:jc w:val="both"/>
              <w:rPr>
                <w:sz w:val="24"/>
                <w:szCs w:val="24"/>
              </w:rPr>
            </w:pPr>
          </w:p>
        </w:tc>
      </w:tr>
      <w:tr w:rsidR="001C7E85">
        <w:trPr>
          <w:trHeight w:hRule="exact" w:val="277"/>
        </w:trPr>
        <w:tc>
          <w:tcPr>
            <w:tcW w:w="9654" w:type="dxa"/>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C7E85">
        <w:trPr>
          <w:trHeight w:hRule="exact" w:val="14"/>
        </w:trPr>
        <w:tc>
          <w:tcPr>
            <w:tcW w:w="9640" w:type="dxa"/>
          </w:tcPr>
          <w:p w:rsidR="001C7E85" w:rsidRDefault="001C7E85"/>
        </w:tc>
      </w:tr>
      <w:tr w:rsidR="001C7E85">
        <w:trPr>
          <w:trHeight w:hRule="exact" w:val="585"/>
        </w:trPr>
        <w:tc>
          <w:tcPr>
            <w:tcW w:w="9654" w:type="dxa"/>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b/>
                <w:color w:val="000000"/>
                <w:sz w:val="24"/>
                <w:szCs w:val="24"/>
              </w:rPr>
              <w:t>Структура учебно-исследовательской работы, ее основные композиционные элемен- ты. Рубрикация учебно-исследовательской работы обучающихся</w:t>
            </w:r>
          </w:p>
        </w:tc>
      </w:tr>
      <w:tr w:rsidR="001C7E85">
        <w:trPr>
          <w:trHeight w:hRule="exact" w:val="285"/>
        </w:trPr>
        <w:tc>
          <w:tcPr>
            <w:tcW w:w="9654" w:type="dxa"/>
            <w:shd w:val="clear" w:color="000000" w:fill="FFFFFF"/>
            <w:tcMar>
              <w:left w:w="34" w:type="dxa"/>
              <w:right w:w="34" w:type="dxa"/>
            </w:tcMar>
          </w:tcPr>
          <w:p w:rsidR="001C7E85" w:rsidRDefault="001C7E85">
            <w:pPr>
              <w:spacing w:after="0" w:line="240" w:lineRule="auto"/>
              <w:jc w:val="both"/>
              <w:rPr>
                <w:sz w:val="24"/>
                <w:szCs w:val="24"/>
              </w:rPr>
            </w:pPr>
          </w:p>
        </w:tc>
      </w:tr>
      <w:tr w:rsidR="001C7E85">
        <w:trPr>
          <w:trHeight w:hRule="exact" w:val="14"/>
        </w:trPr>
        <w:tc>
          <w:tcPr>
            <w:tcW w:w="9640" w:type="dxa"/>
          </w:tcPr>
          <w:p w:rsidR="001C7E85" w:rsidRDefault="001C7E85"/>
        </w:tc>
      </w:tr>
      <w:tr w:rsidR="001C7E85">
        <w:trPr>
          <w:trHeight w:hRule="exact" w:val="304"/>
        </w:trPr>
        <w:tc>
          <w:tcPr>
            <w:tcW w:w="9654" w:type="dxa"/>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b/>
                <w:color w:val="000000"/>
                <w:sz w:val="24"/>
                <w:szCs w:val="24"/>
              </w:rPr>
              <w:t>Аннотирование научных источников</w:t>
            </w:r>
          </w:p>
        </w:tc>
      </w:tr>
      <w:tr w:rsidR="001C7E85">
        <w:trPr>
          <w:trHeight w:hRule="exact" w:val="285"/>
        </w:trPr>
        <w:tc>
          <w:tcPr>
            <w:tcW w:w="9654" w:type="dxa"/>
            <w:shd w:val="clear" w:color="000000" w:fill="FFFFFF"/>
            <w:tcMar>
              <w:left w:w="34" w:type="dxa"/>
              <w:right w:w="34" w:type="dxa"/>
            </w:tcMar>
          </w:tcPr>
          <w:p w:rsidR="001C7E85" w:rsidRDefault="001C7E85">
            <w:pPr>
              <w:spacing w:after="0" w:line="240" w:lineRule="auto"/>
              <w:jc w:val="both"/>
              <w:rPr>
                <w:sz w:val="24"/>
                <w:szCs w:val="24"/>
              </w:rPr>
            </w:pPr>
          </w:p>
        </w:tc>
      </w:tr>
      <w:tr w:rsidR="001C7E85">
        <w:trPr>
          <w:trHeight w:hRule="exact" w:val="277"/>
        </w:trPr>
        <w:tc>
          <w:tcPr>
            <w:tcW w:w="9654" w:type="dxa"/>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C7E85">
        <w:trPr>
          <w:trHeight w:hRule="exact" w:val="147"/>
        </w:trPr>
        <w:tc>
          <w:tcPr>
            <w:tcW w:w="9640" w:type="dxa"/>
          </w:tcPr>
          <w:p w:rsidR="001C7E85" w:rsidRDefault="001C7E85"/>
        </w:tc>
      </w:tr>
      <w:tr w:rsidR="001C7E85">
        <w:trPr>
          <w:trHeight w:hRule="exact" w:val="1396"/>
        </w:trPr>
        <w:tc>
          <w:tcPr>
            <w:tcW w:w="9654" w:type="dxa"/>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b/>
                <w:color w:val="000000"/>
                <w:sz w:val="24"/>
                <w:szCs w:val="24"/>
              </w:rPr>
              <w:t>Виды учебно-исследовательских и научно-исследовательских студенческих работ</w:t>
            </w:r>
          </w:p>
          <w:p w:rsidR="001C7E85" w:rsidRDefault="001C7E85">
            <w:pPr>
              <w:spacing w:after="0" w:line="240" w:lineRule="auto"/>
              <w:jc w:val="center"/>
              <w:rPr>
                <w:sz w:val="24"/>
                <w:szCs w:val="24"/>
              </w:rPr>
            </w:pPr>
          </w:p>
          <w:p w:rsidR="001C7E85" w:rsidRDefault="00F37D26">
            <w:pPr>
              <w:spacing w:after="0" w:line="240" w:lineRule="auto"/>
              <w:jc w:val="center"/>
              <w:rPr>
                <w:sz w:val="24"/>
                <w:szCs w:val="24"/>
              </w:rPr>
            </w:pPr>
            <w:r>
              <w:rPr>
                <w:rFonts w:ascii="Times New Roman" w:hAnsi="Times New Roman" w:cs="Times New Roman"/>
                <w:b/>
                <w:color w:val="000000"/>
                <w:sz w:val="24"/>
                <w:szCs w:val="24"/>
              </w:rPr>
              <w:t>Круглый стол на тему: Учебно-исследовательские и научно-исследовательские сту- денческие работы</w:t>
            </w:r>
          </w:p>
        </w:tc>
      </w:tr>
      <w:tr w:rsidR="001C7E85">
        <w:trPr>
          <w:trHeight w:hRule="exact" w:val="21"/>
        </w:trPr>
        <w:tc>
          <w:tcPr>
            <w:tcW w:w="9640" w:type="dxa"/>
          </w:tcPr>
          <w:p w:rsidR="001C7E85" w:rsidRDefault="001C7E85"/>
        </w:tc>
      </w:tr>
      <w:tr w:rsidR="001C7E85">
        <w:trPr>
          <w:trHeight w:hRule="exact" w:val="277"/>
        </w:trPr>
        <w:tc>
          <w:tcPr>
            <w:tcW w:w="9654" w:type="dxa"/>
            <w:shd w:val="clear" w:color="000000" w:fill="FFFFFF"/>
            <w:tcMar>
              <w:left w:w="34" w:type="dxa"/>
              <w:right w:w="34" w:type="dxa"/>
            </w:tcMar>
          </w:tcPr>
          <w:p w:rsidR="001C7E85" w:rsidRDefault="001C7E85"/>
        </w:tc>
      </w:tr>
      <w:tr w:rsidR="001C7E85">
        <w:trPr>
          <w:trHeight w:hRule="exact" w:val="8"/>
        </w:trPr>
        <w:tc>
          <w:tcPr>
            <w:tcW w:w="9640" w:type="dxa"/>
          </w:tcPr>
          <w:p w:rsidR="001C7E85" w:rsidRDefault="001C7E85"/>
        </w:tc>
      </w:tr>
      <w:tr w:rsidR="001C7E85">
        <w:trPr>
          <w:trHeight w:hRule="exact" w:val="585"/>
        </w:trPr>
        <w:tc>
          <w:tcPr>
            <w:tcW w:w="9654" w:type="dxa"/>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b/>
                <w:color w:val="000000"/>
                <w:sz w:val="24"/>
                <w:szCs w:val="24"/>
              </w:rPr>
              <w:t>Научно-исследовательская работа студентов как вид самостоятельной работы</w:t>
            </w:r>
          </w:p>
        </w:tc>
      </w:tr>
      <w:tr w:rsidR="001C7E85">
        <w:trPr>
          <w:trHeight w:hRule="exact" w:val="21"/>
        </w:trPr>
        <w:tc>
          <w:tcPr>
            <w:tcW w:w="9640" w:type="dxa"/>
          </w:tcPr>
          <w:p w:rsidR="001C7E85" w:rsidRDefault="001C7E85"/>
        </w:tc>
      </w:tr>
      <w:tr w:rsidR="001C7E85">
        <w:trPr>
          <w:trHeight w:hRule="exact" w:val="277"/>
        </w:trPr>
        <w:tc>
          <w:tcPr>
            <w:tcW w:w="9654" w:type="dxa"/>
            <w:shd w:val="clear" w:color="000000" w:fill="FFFFFF"/>
            <w:tcMar>
              <w:left w:w="34" w:type="dxa"/>
              <w:right w:w="34" w:type="dxa"/>
            </w:tcMar>
          </w:tcPr>
          <w:p w:rsidR="001C7E85" w:rsidRDefault="001C7E85"/>
        </w:tc>
      </w:tr>
      <w:tr w:rsidR="001C7E85">
        <w:trPr>
          <w:trHeight w:hRule="exact" w:val="8"/>
        </w:trPr>
        <w:tc>
          <w:tcPr>
            <w:tcW w:w="9640" w:type="dxa"/>
          </w:tcPr>
          <w:p w:rsidR="001C7E85" w:rsidRDefault="001C7E85"/>
        </w:tc>
      </w:tr>
      <w:tr w:rsidR="001C7E85">
        <w:trPr>
          <w:trHeight w:hRule="exact" w:val="585"/>
        </w:trPr>
        <w:tc>
          <w:tcPr>
            <w:tcW w:w="9654" w:type="dxa"/>
            <w:shd w:val="clear" w:color="000000" w:fill="FFFFFF"/>
            <w:tcMar>
              <w:left w:w="34" w:type="dxa"/>
              <w:right w:w="34" w:type="dxa"/>
            </w:tcMar>
          </w:tcPr>
          <w:p w:rsidR="001C7E85" w:rsidRDefault="00F37D26">
            <w:pPr>
              <w:spacing w:after="0" w:line="240" w:lineRule="auto"/>
              <w:jc w:val="center"/>
              <w:rPr>
                <w:sz w:val="24"/>
                <w:szCs w:val="24"/>
              </w:rPr>
            </w:pPr>
            <w:r>
              <w:rPr>
                <w:rFonts w:ascii="Times New Roman" w:hAnsi="Times New Roman" w:cs="Times New Roman"/>
                <w:b/>
                <w:color w:val="000000"/>
                <w:sz w:val="24"/>
                <w:szCs w:val="24"/>
              </w:rPr>
              <w:t>Организация исследования студентов по теме выпускной квалификационной работы.</w:t>
            </w:r>
          </w:p>
        </w:tc>
      </w:tr>
      <w:tr w:rsidR="001C7E85">
        <w:trPr>
          <w:trHeight w:hRule="exact" w:val="21"/>
        </w:trPr>
        <w:tc>
          <w:tcPr>
            <w:tcW w:w="9640" w:type="dxa"/>
          </w:tcPr>
          <w:p w:rsidR="001C7E85" w:rsidRDefault="001C7E85"/>
        </w:tc>
      </w:tr>
      <w:tr w:rsidR="001C7E85">
        <w:trPr>
          <w:trHeight w:hRule="exact" w:val="277"/>
        </w:trPr>
        <w:tc>
          <w:tcPr>
            <w:tcW w:w="9654" w:type="dxa"/>
            <w:shd w:val="clear" w:color="000000" w:fill="FFFFFF"/>
            <w:tcMar>
              <w:left w:w="34" w:type="dxa"/>
              <w:right w:w="34" w:type="dxa"/>
            </w:tcMar>
          </w:tcPr>
          <w:p w:rsidR="001C7E85" w:rsidRDefault="001C7E85"/>
        </w:tc>
      </w:tr>
      <w:tr w:rsidR="001C7E85">
        <w:trPr>
          <w:trHeight w:hRule="exact" w:val="855"/>
        </w:trPr>
        <w:tc>
          <w:tcPr>
            <w:tcW w:w="9654" w:type="dxa"/>
            <w:shd w:val="clear" w:color="000000" w:fill="FFFFFF"/>
            <w:tcMar>
              <w:left w:w="34" w:type="dxa"/>
              <w:right w:w="34" w:type="dxa"/>
            </w:tcMar>
          </w:tcPr>
          <w:p w:rsidR="001C7E85" w:rsidRDefault="001C7E85">
            <w:pPr>
              <w:spacing w:after="0" w:line="240" w:lineRule="auto"/>
              <w:rPr>
                <w:sz w:val="24"/>
                <w:szCs w:val="24"/>
              </w:rPr>
            </w:pPr>
          </w:p>
          <w:p w:rsidR="001C7E85" w:rsidRDefault="00F37D2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C7E85">
        <w:trPr>
          <w:trHeight w:hRule="exact" w:val="5182"/>
        </w:trPr>
        <w:tc>
          <w:tcPr>
            <w:tcW w:w="9654" w:type="dxa"/>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«Организация научно-исследовательской работы по учебному предмету "Основы безопасности жизнедеятельности"» / Арбузова Е.Н.. – Омск: Изд-во Омской гуманитарной академии, 2022.</w:t>
            </w:r>
          </w:p>
          <w:p w:rsidR="001C7E85" w:rsidRDefault="00F37D2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C7E85" w:rsidRDefault="00F37D2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C7E85" w:rsidRDefault="00F37D2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1C7E85" w:rsidRDefault="00F37D2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C7E85">
        <w:trPr>
          <w:trHeight w:hRule="exact" w:val="855"/>
        </w:trPr>
        <w:tc>
          <w:tcPr>
            <w:tcW w:w="9654" w:type="dxa"/>
            <w:gridSpan w:val="2"/>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1C7E85" w:rsidRDefault="00F37D26">
            <w:pPr>
              <w:spacing w:after="0" w:line="240" w:lineRule="auto"/>
              <w:rPr>
                <w:sz w:val="24"/>
                <w:szCs w:val="24"/>
              </w:rPr>
            </w:pPr>
            <w:r>
              <w:rPr>
                <w:rFonts w:ascii="Times New Roman" w:hAnsi="Times New Roman" w:cs="Times New Roman"/>
                <w:b/>
                <w:color w:val="000000"/>
                <w:sz w:val="24"/>
                <w:szCs w:val="24"/>
              </w:rPr>
              <w:t>Основная:</w:t>
            </w:r>
          </w:p>
        </w:tc>
      </w:tr>
      <w:tr w:rsidR="001C7E85">
        <w:trPr>
          <w:trHeight w:hRule="exact" w:val="826"/>
        </w:trPr>
        <w:tc>
          <w:tcPr>
            <w:tcW w:w="9654" w:type="dxa"/>
            <w:gridSpan w:val="2"/>
            <w:shd w:val="clear" w:color="000000" w:fill="FFFFFF"/>
            <w:tcMar>
              <w:left w:w="34" w:type="dxa"/>
              <w:right w:w="34" w:type="dxa"/>
            </w:tcMar>
          </w:tcPr>
          <w:p w:rsidR="001C7E85" w:rsidRDefault="00F37D2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научной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студента.</w:t>
            </w:r>
            <w:r>
              <w:t xml:space="preserve"> </w:t>
            </w:r>
            <w:r>
              <w:rPr>
                <w:rFonts w:ascii="Times New Roman" w:hAnsi="Times New Roman" w:cs="Times New Roman"/>
                <w:color w:val="000000"/>
                <w:sz w:val="24"/>
                <w:szCs w:val="24"/>
              </w:rPr>
              <w:t>Магистерская</w:t>
            </w:r>
            <w:r>
              <w:t xml:space="preserve"> </w:t>
            </w:r>
            <w:r>
              <w:rPr>
                <w:rFonts w:ascii="Times New Roman" w:hAnsi="Times New Roman" w:cs="Times New Roman"/>
                <w:color w:val="000000"/>
                <w:sz w:val="24"/>
                <w:szCs w:val="24"/>
              </w:rPr>
              <w:t>диссертация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978-5-534-09444-2.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64C05">
                <w:rPr>
                  <w:rStyle w:val="a3"/>
                </w:rPr>
                <w:t>https://urait.ru/bcode/442041</w:t>
              </w:r>
            </w:hyperlink>
            <w:r>
              <w:t xml:space="preserve"> </w:t>
            </w:r>
          </w:p>
        </w:tc>
      </w:tr>
      <w:tr w:rsidR="001C7E85">
        <w:trPr>
          <w:trHeight w:hRule="exact" w:val="826"/>
        </w:trPr>
        <w:tc>
          <w:tcPr>
            <w:tcW w:w="9654" w:type="dxa"/>
            <w:gridSpan w:val="2"/>
            <w:shd w:val="clear" w:color="000000" w:fill="FFFFFF"/>
            <w:tcMar>
              <w:left w:w="34" w:type="dxa"/>
              <w:right w:w="34" w:type="dxa"/>
            </w:tcMar>
          </w:tcPr>
          <w:p w:rsidR="001C7E85" w:rsidRDefault="00F37D2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семьеведение:</w:t>
            </w:r>
            <w:r>
              <w:t xml:space="preserve"> </w:t>
            </w:r>
            <w:r>
              <w:rPr>
                <w:rFonts w:ascii="Times New Roman" w:hAnsi="Times New Roman" w:cs="Times New Roman"/>
                <w:color w:val="000000"/>
                <w:sz w:val="24"/>
                <w:szCs w:val="24"/>
              </w:rPr>
              <w:t>возрастное</w:t>
            </w:r>
            <w:r>
              <w:t xml:space="preserve"> </w:t>
            </w:r>
            <w:r>
              <w:rPr>
                <w:rFonts w:ascii="Times New Roman" w:hAnsi="Times New Roman" w:cs="Times New Roman"/>
                <w:color w:val="000000"/>
                <w:sz w:val="24"/>
                <w:szCs w:val="24"/>
              </w:rPr>
              <w:t>консультирование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Неумоева-Колчеданцева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978-5-534-11300-6.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64C05">
                <w:rPr>
                  <w:rStyle w:val="a3"/>
                </w:rPr>
                <w:t>https://urait.ru/bcode/444864</w:t>
              </w:r>
            </w:hyperlink>
            <w:r>
              <w:t xml:space="preserve"> </w:t>
            </w:r>
          </w:p>
        </w:tc>
      </w:tr>
      <w:tr w:rsidR="001C7E85">
        <w:trPr>
          <w:trHeight w:hRule="exact" w:val="826"/>
        </w:trPr>
        <w:tc>
          <w:tcPr>
            <w:tcW w:w="9654" w:type="dxa"/>
            <w:gridSpan w:val="2"/>
            <w:shd w:val="clear" w:color="000000" w:fill="FFFFFF"/>
            <w:tcMar>
              <w:left w:w="34" w:type="dxa"/>
              <w:right w:w="34" w:type="dxa"/>
            </w:tcMar>
          </w:tcPr>
          <w:p w:rsidR="001C7E85" w:rsidRDefault="00F37D2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педагогического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Образцов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978-5-534-08332-3.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64C05">
                <w:rPr>
                  <w:rStyle w:val="a3"/>
                </w:rPr>
                <w:t>https://urait.ru/bcode/438230</w:t>
              </w:r>
            </w:hyperlink>
            <w:r>
              <w:t xml:space="preserve"> </w:t>
            </w:r>
          </w:p>
        </w:tc>
      </w:tr>
      <w:tr w:rsidR="001C7E85">
        <w:trPr>
          <w:trHeight w:hRule="exact" w:val="277"/>
        </w:trPr>
        <w:tc>
          <w:tcPr>
            <w:tcW w:w="285" w:type="dxa"/>
          </w:tcPr>
          <w:p w:rsidR="001C7E85" w:rsidRDefault="001C7E85"/>
        </w:tc>
        <w:tc>
          <w:tcPr>
            <w:tcW w:w="9370" w:type="dxa"/>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i/>
                <w:color w:val="000000"/>
                <w:sz w:val="24"/>
                <w:szCs w:val="24"/>
              </w:rPr>
              <w:t>Дополнительная:</w:t>
            </w:r>
          </w:p>
        </w:tc>
      </w:tr>
      <w:tr w:rsidR="001C7E85">
        <w:trPr>
          <w:trHeight w:hRule="exact" w:val="26"/>
        </w:trPr>
        <w:tc>
          <w:tcPr>
            <w:tcW w:w="9654" w:type="dxa"/>
            <w:gridSpan w:val="2"/>
            <w:vMerge w:val="restart"/>
            <w:shd w:val="clear" w:color="000000" w:fill="FFFFFF"/>
            <w:tcMar>
              <w:left w:w="34" w:type="dxa"/>
              <w:right w:w="34" w:type="dxa"/>
            </w:tcMar>
          </w:tcPr>
          <w:p w:rsidR="001C7E85" w:rsidRDefault="00F37D2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педагогического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Старикова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Стариков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64C05">
                <w:rPr>
                  <w:rStyle w:val="a3"/>
                </w:rPr>
                <w:t>https://urait.ru/bcode/434155</w:t>
              </w:r>
            </w:hyperlink>
            <w:r>
              <w:t xml:space="preserve"> </w:t>
            </w:r>
          </w:p>
        </w:tc>
      </w:tr>
      <w:tr w:rsidR="001C7E85">
        <w:trPr>
          <w:trHeight w:hRule="exact" w:val="799"/>
        </w:trPr>
        <w:tc>
          <w:tcPr>
            <w:tcW w:w="9654" w:type="dxa"/>
            <w:gridSpan w:val="2"/>
            <w:vMerge/>
            <w:shd w:val="clear" w:color="000000" w:fill="FFFFFF"/>
            <w:tcMar>
              <w:left w:w="34" w:type="dxa"/>
              <w:right w:w="34" w:type="dxa"/>
            </w:tcMar>
          </w:tcPr>
          <w:p w:rsidR="001C7E85" w:rsidRDefault="001C7E85"/>
        </w:tc>
      </w:tr>
      <w:tr w:rsidR="001C7E85">
        <w:trPr>
          <w:trHeight w:hRule="exact" w:val="1096"/>
        </w:trPr>
        <w:tc>
          <w:tcPr>
            <w:tcW w:w="9654" w:type="dxa"/>
            <w:gridSpan w:val="2"/>
            <w:shd w:val="clear" w:color="000000" w:fill="FFFFFF"/>
            <w:tcMar>
              <w:left w:w="34" w:type="dxa"/>
              <w:right w:w="34" w:type="dxa"/>
            </w:tcMar>
          </w:tcPr>
          <w:p w:rsidR="001C7E85" w:rsidRDefault="00F37D2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школы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Охременко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Дмитриева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Козлов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Копылов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Кормилин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Кустова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Прокопов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Сопит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Сопит</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Шаркевич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Шевелева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978-5-534-08594-5.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64C05">
                <w:rPr>
                  <w:rStyle w:val="a3"/>
                </w:rPr>
                <w:t>https://urait.ru/bcode/438919</w:t>
              </w:r>
            </w:hyperlink>
            <w:r>
              <w:t xml:space="preserve"> </w:t>
            </w:r>
          </w:p>
        </w:tc>
      </w:tr>
      <w:tr w:rsidR="001C7E85">
        <w:trPr>
          <w:trHeight w:hRule="exact" w:val="826"/>
        </w:trPr>
        <w:tc>
          <w:tcPr>
            <w:tcW w:w="9654" w:type="dxa"/>
            <w:gridSpan w:val="2"/>
            <w:shd w:val="clear" w:color="000000" w:fill="FFFFFF"/>
            <w:tcMar>
              <w:left w:w="34" w:type="dxa"/>
              <w:right w:w="34" w:type="dxa"/>
            </w:tcMar>
          </w:tcPr>
          <w:p w:rsidR="001C7E85" w:rsidRDefault="00F37D2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Психолого-педагогическое</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участников</w:t>
            </w:r>
            <w:r>
              <w:t xml:space="preserve"> </w:t>
            </w:r>
            <w:r>
              <w:rPr>
                <w:rFonts w:ascii="Times New Roman" w:hAnsi="Times New Roman" w:cs="Times New Roman"/>
                <w:color w:val="000000"/>
                <w:sz w:val="24"/>
                <w:szCs w:val="24"/>
              </w:rPr>
              <w:t>образовательного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Неумоева-Колчеданцева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978-5-534-03666-4.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64C05">
                <w:rPr>
                  <w:rStyle w:val="a3"/>
                </w:rPr>
                <w:t>https://urait.ru/bcode/438304</w:t>
              </w:r>
            </w:hyperlink>
            <w:r>
              <w:t xml:space="preserve"> </w:t>
            </w:r>
          </w:p>
        </w:tc>
      </w:tr>
      <w:tr w:rsidR="001C7E85">
        <w:trPr>
          <w:trHeight w:hRule="exact" w:val="826"/>
        </w:trPr>
        <w:tc>
          <w:tcPr>
            <w:tcW w:w="9654" w:type="dxa"/>
            <w:gridSpan w:val="2"/>
            <w:shd w:val="clear" w:color="000000" w:fill="FFFFFF"/>
            <w:tcMar>
              <w:left w:w="34" w:type="dxa"/>
              <w:right w:w="34" w:type="dxa"/>
            </w:tcMar>
          </w:tcPr>
          <w:p w:rsidR="001C7E85" w:rsidRDefault="00F37D2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Учебно-научная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научно-исследовательская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бакалавра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Лапп</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978-5-4487-0114-6.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464C05">
                <w:rPr>
                  <w:rStyle w:val="a3"/>
                </w:rPr>
                <w:t>http://www.iprbookshop.ru/71004.html</w:t>
              </w:r>
            </w:hyperlink>
            <w:r>
              <w:t xml:space="preserve"> </w:t>
            </w:r>
          </w:p>
        </w:tc>
      </w:tr>
      <w:tr w:rsidR="001C7E85">
        <w:trPr>
          <w:trHeight w:hRule="exact" w:val="585"/>
        </w:trPr>
        <w:tc>
          <w:tcPr>
            <w:tcW w:w="9654" w:type="dxa"/>
            <w:gridSpan w:val="2"/>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C7E85">
        <w:trPr>
          <w:trHeight w:hRule="exact" w:val="7481"/>
        </w:trPr>
        <w:tc>
          <w:tcPr>
            <w:tcW w:w="9654" w:type="dxa"/>
            <w:gridSpan w:val="2"/>
            <w:shd w:val="clear" w:color="000000" w:fill="FFFFFF"/>
            <w:tcMar>
              <w:left w:w="34" w:type="dxa"/>
              <w:right w:w="34" w:type="dxa"/>
            </w:tcMar>
          </w:tcPr>
          <w:p w:rsidR="001C7E85" w:rsidRDefault="00F37D2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464C05">
                <w:rPr>
                  <w:rStyle w:val="a3"/>
                  <w:rFonts w:ascii="Times New Roman" w:hAnsi="Times New Roman" w:cs="Times New Roman"/>
                  <w:sz w:val="24"/>
                  <w:szCs w:val="24"/>
                </w:rPr>
                <w:t>http://www.iprbookshop.ru</w:t>
              </w:r>
            </w:hyperlink>
          </w:p>
          <w:p w:rsidR="001C7E85" w:rsidRDefault="00F37D2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464C05">
                <w:rPr>
                  <w:rStyle w:val="a3"/>
                  <w:rFonts w:ascii="Times New Roman" w:hAnsi="Times New Roman" w:cs="Times New Roman"/>
                  <w:sz w:val="24"/>
                  <w:szCs w:val="24"/>
                </w:rPr>
                <w:t>http://biblio-online.ru</w:t>
              </w:r>
            </w:hyperlink>
          </w:p>
          <w:p w:rsidR="001C7E85" w:rsidRDefault="00F37D2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464C05">
                <w:rPr>
                  <w:rStyle w:val="a3"/>
                  <w:rFonts w:ascii="Times New Roman" w:hAnsi="Times New Roman" w:cs="Times New Roman"/>
                  <w:sz w:val="24"/>
                  <w:szCs w:val="24"/>
                </w:rPr>
                <w:t>http://window.edu.ru/</w:t>
              </w:r>
            </w:hyperlink>
          </w:p>
          <w:p w:rsidR="001C7E85" w:rsidRDefault="00F37D2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464C05">
                <w:rPr>
                  <w:rStyle w:val="a3"/>
                  <w:rFonts w:ascii="Times New Roman" w:hAnsi="Times New Roman" w:cs="Times New Roman"/>
                  <w:sz w:val="24"/>
                  <w:szCs w:val="24"/>
                </w:rPr>
                <w:t>http://elibrary.ru</w:t>
              </w:r>
            </w:hyperlink>
          </w:p>
          <w:p w:rsidR="001C7E85" w:rsidRDefault="00F37D2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464C05">
                <w:rPr>
                  <w:rStyle w:val="a3"/>
                  <w:rFonts w:ascii="Times New Roman" w:hAnsi="Times New Roman" w:cs="Times New Roman"/>
                  <w:sz w:val="24"/>
                  <w:szCs w:val="24"/>
                </w:rPr>
                <w:t>http://www.sciencedirect.com</w:t>
              </w:r>
            </w:hyperlink>
          </w:p>
          <w:p w:rsidR="001C7E85" w:rsidRDefault="00F37D2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1C7E85" w:rsidRDefault="00F37D2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464C05">
                <w:rPr>
                  <w:rStyle w:val="a3"/>
                  <w:rFonts w:ascii="Times New Roman" w:hAnsi="Times New Roman" w:cs="Times New Roman"/>
                  <w:sz w:val="24"/>
                  <w:szCs w:val="24"/>
                </w:rPr>
                <w:t>http://journals.cambridge.org</w:t>
              </w:r>
            </w:hyperlink>
          </w:p>
          <w:p w:rsidR="001C7E85" w:rsidRDefault="00F37D2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464C05">
                <w:rPr>
                  <w:rStyle w:val="a3"/>
                  <w:rFonts w:ascii="Times New Roman" w:hAnsi="Times New Roman" w:cs="Times New Roman"/>
                  <w:sz w:val="24"/>
                  <w:szCs w:val="24"/>
                </w:rPr>
                <w:t>http://www.oxfordjoumals.org</w:t>
              </w:r>
            </w:hyperlink>
          </w:p>
          <w:p w:rsidR="001C7E85" w:rsidRDefault="00F37D2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464C05">
                <w:rPr>
                  <w:rStyle w:val="a3"/>
                  <w:rFonts w:ascii="Times New Roman" w:hAnsi="Times New Roman" w:cs="Times New Roman"/>
                  <w:sz w:val="24"/>
                  <w:szCs w:val="24"/>
                </w:rPr>
                <w:t>http://dic.academic.ru/</w:t>
              </w:r>
            </w:hyperlink>
          </w:p>
          <w:p w:rsidR="001C7E85" w:rsidRDefault="00F37D2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464C05">
                <w:rPr>
                  <w:rStyle w:val="a3"/>
                  <w:rFonts w:ascii="Times New Roman" w:hAnsi="Times New Roman" w:cs="Times New Roman"/>
                  <w:sz w:val="24"/>
                  <w:szCs w:val="24"/>
                </w:rPr>
                <w:t>http://www.benran.ru</w:t>
              </w:r>
            </w:hyperlink>
          </w:p>
          <w:p w:rsidR="001C7E85" w:rsidRDefault="00F37D2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464C05">
                <w:rPr>
                  <w:rStyle w:val="a3"/>
                  <w:rFonts w:ascii="Times New Roman" w:hAnsi="Times New Roman" w:cs="Times New Roman"/>
                  <w:sz w:val="24"/>
                  <w:szCs w:val="24"/>
                </w:rPr>
                <w:t>http://www.gks.ru</w:t>
              </w:r>
            </w:hyperlink>
          </w:p>
          <w:p w:rsidR="001C7E85" w:rsidRDefault="00F37D2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464C05">
                <w:rPr>
                  <w:rStyle w:val="a3"/>
                  <w:rFonts w:ascii="Times New Roman" w:hAnsi="Times New Roman" w:cs="Times New Roman"/>
                  <w:sz w:val="24"/>
                  <w:szCs w:val="24"/>
                </w:rPr>
                <w:t>http://diss.rsl.ru</w:t>
              </w:r>
            </w:hyperlink>
          </w:p>
          <w:p w:rsidR="001C7E85" w:rsidRDefault="00F37D2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464C05">
                <w:rPr>
                  <w:rStyle w:val="a3"/>
                  <w:rFonts w:ascii="Times New Roman" w:hAnsi="Times New Roman" w:cs="Times New Roman"/>
                  <w:sz w:val="24"/>
                  <w:szCs w:val="24"/>
                </w:rPr>
                <w:t>http://ru.spinform.ru</w:t>
              </w:r>
            </w:hyperlink>
          </w:p>
          <w:p w:rsidR="001C7E85" w:rsidRDefault="00F37D2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C7E85" w:rsidRDefault="00F37D2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rsidR="001C7E85" w:rsidRDefault="00F37D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7E85">
        <w:trPr>
          <w:trHeight w:hRule="exact" w:val="2448"/>
        </w:trPr>
        <w:tc>
          <w:tcPr>
            <w:tcW w:w="9654" w:type="dxa"/>
            <w:shd w:val="clear" w:color="000000" w:fill="FFFFFF"/>
            <w:tcMar>
              <w:left w:w="34" w:type="dxa"/>
              <w:right w:w="34" w:type="dxa"/>
            </w:tcMar>
          </w:tcPr>
          <w:p w:rsidR="001C7E85" w:rsidRDefault="00F37D26">
            <w:pPr>
              <w:spacing w:after="0" w:line="240" w:lineRule="auto"/>
              <w:jc w:val="both"/>
              <w:rPr>
                <w:sz w:val="24"/>
                <w:szCs w:val="24"/>
              </w:rPr>
            </w:pPr>
            <w:r>
              <w:rPr>
                <w:rFonts w:ascii="Times New Roman" w:hAnsi="Times New Roman" w:cs="Times New Roman"/>
                <w:color w:val="000000"/>
                <w:sz w:val="24"/>
                <w:szCs w:val="24"/>
              </w:rPr>
              <w:lastRenderedPageBreak/>
              <w:t>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C7E85">
        <w:trPr>
          <w:trHeight w:hRule="exact" w:val="314"/>
        </w:trPr>
        <w:tc>
          <w:tcPr>
            <w:tcW w:w="9654" w:type="dxa"/>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C7E85">
        <w:trPr>
          <w:trHeight w:hRule="exact" w:val="12628"/>
        </w:trPr>
        <w:tc>
          <w:tcPr>
            <w:tcW w:w="9654" w:type="dxa"/>
            <w:shd w:val="clear" w:color="000000" w:fill="FFFFFF"/>
            <w:tcMar>
              <w:left w:w="34" w:type="dxa"/>
              <w:right w:w="34" w:type="dxa"/>
            </w:tcMar>
          </w:tcPr>
          <w:p w:rsidR="001C7E85" w:rsidRDefault="00F37D2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C7E85" w:rsidRDefault="00F37D2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C7E85" w:rsidRDefault="00F37D2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C7E85" w:rsidRDefault="00F37D2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C7E85" w:rsidRDefault="00F37D2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C7E85" w:rsidRDefault="00F37D2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C7E85" w:rsidRDefault="00F37D2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C7E85" w:rsidRDefault="00F37D2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C7E85" w:rsidRDefault="00F37D2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C7E85" w:rsidRDefault="00F37D2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C7E85" w:rsidRDefault="00F37D2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w:t>
            </w:r>
          </w:p>
        </w:tc>
      </w:tr>
    </w:tbl>
    <w:p w:rsidR="001C7E85" w:rsidRDefault="00F37D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7E85">
        <w:trPr>
          <w:trHeight w:hRule="exact" w:val="1187"/>
        </w:trPr>
        <w:tc>
          <w:tcPr>
            <w:tcW w:w="9654" w:type="dxa"/>
            <w:shd w:val="clear" w:color="000000" w:fill="FFFFFF"/>
            <w:tcMar>
              <w:left w:w="34" w:type="dxa"/>
              <w:right w:w="34" w:type="dxa"/>
            </w:tcMar>
          </w:tcPr>
          <w:p w:rsidR="001C7E85" w:rsidRDefault="00F37D26">
            <w:pPr>
              <w:spacing w:after="0" w:line="240" w:lineRule="auto"/>
              <w:jc w:val="both"/>
              <w:rPr>
                <w:sz w:val="24"/>
                <w:szCs w:val="24"/>
              </w:rPr>
            </w:pPr>
            <w:r>
              <w:rPr>
                <w:rFonts w:ascii="Times New Roman" w:hAnsi="Times New Roman" w:cs="Times New Roman"/>
                <w:color w:val="000000"/>
                <w:sz w:val="24"/>
                <w:szCs w:val="24"/>
              </w:rPr>
              <w:lastRenderedPageBreak/>
              <w:t>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C7E85">
        <w:trPr>
          <w:trHeight w:hRule="exact" w:val="855"/>
        </w:trPr>
        <w:tc>
          <w:tcPr>
            <w:tcW w:w="9654" w:type="dxa"/>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C7E85">
        <w:trPr>
          <w:trHeight w:hRule="exact" w:val="2989"/>
        </w:trPr>
        <w:tc>
          <w:tcPr>
            <w:tcW w:w="9654" w:type="dxa"/>
            <w:shd w:val="clear" w:color="000000" w:fill="FFFFFF"/>
            <w:tcMar>
              <w:left w:w="34" w:type="dxa"/>
              <w:right w:w="34" w:type="dxa"/>
            </w:tcMar>
          </w:tcPr>
          <w:p w:rsidR="001C7E85" w:rsidRDefault="00F37D2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C7E85" w:rsidRDefault="001C7E85">
            <w:pPr>
              <w:spacing w:after="0" w:line="240" w:lineRule="auto"/>
              <w:jc w:val="both"/>
              <w:rPr>
                <w:sz w:val="24"/>
                <w:szCs w:val="24"/>
              </w:rPr>
            </w:pPr>
          </w:p>
          <w:p w:rsidR="001C7E85" w:rsidRDefault="00F37D2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C7E85" w:rsidRDefault="00F37D2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C7E85" w:rsidRDefault="00F37D2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C7E85" w:rsidRDefault="00F37D2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C7E85" w:rsidRDefault="00F37D2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C7E85" w:rsidRDefault="00F37D2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C7E85" w:rsidRDefault="001C7E85">
            <w:pPr>
              <w:spacing w:after="0" w:line="240" w:lineRule="auto"/>
              <w:jc w:val="both"/>
              <w:rPr>
                <w:sz w:val="24"/>
                <w:szCs w:val="24"/>
              </w:rPr>
            </w:pPr>
          </w:p>
          <w:p w:rsidR="001C7E85" w:rsidRDefault="00F37D2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C7E85">
        <w:trPr>
          <w:trHeight w:hRule="exact" w:val="304"/>
        </w:trPr>
        <w:tc>
          <w:tcPr>
            <w:tcW w:w="9654" w:type="dxa"/>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464C05">
                <w:rPr>
                  <w:rStyle w:val="a3"/>
                  <w:rFonts w:ascii="Times New Roman" w:hAnsi="Times New Roman" w:cs="Times New Roman"/>
                  <w:sz w:val="24"/>
                  <w:szCs w:val="24"/>
                </w:rPr>
                <w:t>http://www.president.kremlin.ru</w:t>
              </w:r>
            </w:hyperlink>
          </w:p>
        </w:tc>
      </w:tr>
      <w:tr w:rsidR="001C7E85">
        <w:trPr>
          <w:trHeight w:hRule="exact" w:val="304"/>
        </w:trPr>
        <w:tc>
          <w:tcPr>
            <w:tcW w:w="9654" w:type="dxa"/>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464C05">
                <w:rPr>
                  <w:rStyle w:val="a3"/>
                  <w:rFonts w:ascii="Times New Roman" w:hAnsi="Times New Roman" w:cs="Times New Roman"/>
                  <w:sz w:val="24"/>
                  <w:szCs w:val="24"/>
                </w:rPr>
                <w:t>http://www.ict.edu.ru</w:t>
              </w:r>
            </w:hyperlink>
          </w:p>
        </w:tc>
      </w:tr>
      <w:tr w:rsidR="001C7E85">
        <w:trPr>
          <w:trHeight w:hRule="exact" w:val="304"/>
        </w:trPr>
        <w:tc>
          <w:tcPr>
            <w:tcW w:w="9654" w:type="dxa"/>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C7E85">
        <w:trPr>
          <w:trHeight w:hRule="exact" w:val="585"/>
        </w:trPr>
        <w:tc>
          <w:tcPr>
            <w:tcW w:w="9654" w:type="dxa"/>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C7E85" w:rsidRDefault="00F37D26">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464C05">
                <w:rPr>
                  <w:rStyle w:val="a3"/>
                  <w:rFonts w:ascii="Times New Roman" w:hAnsi="Times New Roman" w:cs="Times New Roman"/>
                  <w:sz w:val="24"/>
                  <w:szCs w:val="24"/>
                </w:rPr>
                <w:t>http://fgosvo.ru</w:t>
              </w:r>
            </w:hyperlink>
          </w:p>
        </w:tc>
      </w:tr>
      <w:tr w:rsidR="001C7E85">
        <w:trPr>
          <w:trHeight w:hRule="exact" w:val="304"/>
        </w:trPr>
        <w:tc>
          <w:tcPr>
            <w:tcW w:w="9654" w:type="dxa"/>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464C05">
                <w:rPr>
                  <w:rStyle w:val="a3"/>
                  <w:rFonts w:ascii="Times New Roman" w:hAnsi="Times New Roman" w:cs="Times New Roman"/>
                  <w:sz w:val="24"/>
                  <w:szCs w:val="24"/>
                </w:rPr>
                <w:t>http://edu.garant.ru/omga/</w:t>
              </w:r>
            </w:hyperlink>
          </w:p>
        </w:tc>
      </w:tr>
      <w:tr w:rsidR="001C7E85">
        <w:trPr>
          <w:trHeight w:hRule="exact" w:val="585"/>
        </w:trPr>
        <w:tc>
          <w:tcPr>
            <w:tcW w:w="9654" w:type="dxa"/>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464C05">
                <w:rPr>
                  <w:rStyle w:val="a3"/>
                  <w:rFonts w:ascii="Times New Roman" w:hAnsi="Times New Roman" w:cs="Times New Roman"/>
                  <w:sz w:val="24"/>
                  <w:szCs w:val="24"/>
                </w:rPr>
                <w:t>http://www.consultant.ru/edu/student/study/</w:t>
              </w:r>
            </w:hyperlink>
          </w:p>
        </w:tc>
      </w:tr>
      <w:tr w:rsidR="001C7E85">
        <w:trPr>
          <w:trHeight w:hRule="exact" w:val="314"/>
        </w:trPr>
        <w:tc>
          <w:tcPr>
            <w:tcW w:w="9654" w:type="dxa"/>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C7E85">
        <w:trPr>
          <w:trHeight w:hRule="exact" w:val="7587"/>
        </w:trPr>
        <w:tc>
          <w:tcPr>
            <w:tcW w:w="9654" w:type="dxa"/>
            <w:shd w:val="clear" w:color="000000" w:fill="FFFFFF"/>
            <w:tcMar>
              <w:left w:w="34" w:type="dxa"/>
              <w:right w:w="34" w:type="dxa"/>
            </w:tcMar>
          </w:tcPr>
          <w:p w:rsidR="001C7E85" w:rsidRDefault="00F37D2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C7E85" w:rsidRDefault="00F37D2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C7E85" w:rsidRDefault="00F37D2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C7E85" w:rsidRDefault="00F37D2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C7E85" w:rsidRDefault="00F37D2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C7E85" w:rsidRDefault="00F37D2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C7E85" w:rsidRDefault="00F37D2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C7E85" w:rsidRDefault="00F37D2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C7E85" w:rsidRDefault="00F37D2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C7E85" w:rsidRDefault="00F37D2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C7E85" w:rsidRDefault="00F37D2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C7E85" w:rsidRDefault="00F37D2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C7E85" w:rsidRDefault="00F37D2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C7E85" w:rsidRDefault="00F37D2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1C7E85" w:rsidRDefault="00F37D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7E85">
        <w:trPr>
          <w:trHeight w:hRule="exact" w:val="585"/>
        </w:trPr>
        <w:tc>
          <w:tcPr>
            <w:tcW w:w="9654" w:type="dxa"/>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1C7E85">
        <w:trPr>
          <w:trHeight w:hRule="exact" w:val="14078"/>
        </w:trPr>
        <w:tc>
          <w:tcPr>
            <w:tcW w:w="9654" w:type="dxa"/>
            <w:shd w:val="clear" w:color="000000" w:fill="FFFFFF"/>
            <w:tcMar>
              <w:left w:w="34" w:type="dxa"/>
              <w:right w:w="34" w:type="dxa"/>
            </w:tcMar>
          </w:tcPr>
          <w:p w:rsidR="001C7E85" w:rsidRDefault="00F37D2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C7E85" w:rsidRDefault="00F37D2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C7E85" w:rsidRDefault="00F37D2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C7E85" w:rsidRDefault="00F37D2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C7E85" w:rsidRDefault="00F37D2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C7E85" w:rsidRDefault="00F37D2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C7E85">
        <w:trPr>
          <w:trHeight w:hRule="exact" w:val="519"/>
        </w:trPr>
        <w:tc>
          <w:tcPr>
            <w:tcW w:w="9654" w:type="dxa"/>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w:t>
            </w:r>
          </w:p>
        </w:tc>
      </w:tr>
    </w:tbl>
    <w:p w:rsidR="001C7E85" w:rsidRDefault="00F37D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7E85">
        <w:trPr>
          <w:trHeight w:hRule="exact" w:val="2478"/>
        </w:trPr>
        <w:tc>
          <w:tcPr>
            <w:tcW w:w="9654" w:type="dxa"/>
            <w:shd w:val="clear" w:color="000000" w:fill="FFFFFF"/>
            <w:tcMar>
              <w:left w:w="34" w:type="dxa"/>
              <w:right w:w="34" w:type="dxa"/>
            </w:tcMar>
          </w:tcPr>
          <w:p w:rsidR="001C7E85" w:rsidRDefault="00F37D26">
            <w:pPr>
              <w:spacing w:after="0" w:line="240" w:lineRule="auto"/>
              <w:rPr>
                <w:sz w:val="24"/>
                <w:szCs w:val="24"/>
              </w:rPr>
            </w:pPr>
            <w:r>
              <w:rPr>
                <w:rFonts w:ascii="Times New Roman" w:hAnsi="Times New Roman" w:cs="Times New Roman"/>
                <w:color w:val="000000"/>
                <w:sz w:val="24"/>
                <w:szCs w:val="24"/>
              </w:rPr>
              <w:lastRenderedPageBreak/>
              <w:t xml:space="preserve">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1C7E85" w:rsidRDefault="001C7E85"/>
    <w:sectPr w:rsidR="001C7E8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C7E85"/>
    <w:rsid w:val="001F0BC7"/>
    <w:rsid w:val="00464C05"/>
    <w:rsid w:val="00D31453"/>
    <w:rsid w:val="00E209E2"/>
    <w:rsid w:val="00F3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7D26"/>
    <w:rPr>
      <w:color w:val="0563C1" w:themeColor="hyperlink"/>
      <w:u w:val="single"/>
    </w:rPr>
  </w:style>
  <w:style w:type="character" w:styleId="a4">
    <w:name w:val="Unresolved Mention"/>
    <w:basedOn w:val="a0"/>
    <w:uiPriority w:val="99"/>
    <w:semiHidden/>
    <w:unhideWhenUsed/>
    <w:rsid w:val="00F37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8919"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4155"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8230" TargetMode="External"/><Relationship Id="rId11" Type="http://schemas.openxmlformats.org/officeDocument/2006/relationships/hyperlink" Target="http://www.iprbookshop.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44864"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consultant.ru/edu/student/study/" TargetMode="External"/><Relationship Id="rId10" Type="http://schemas.openxmlformats.org/officeDocument/2006/relationships/hyperlink" Target="http://www.iprbookshop.ru/71004.html"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hyperlink" Target="https://urait.ru/bcode/442041" TargetMode="External"/><Relationship Id="rId9" Type="http://schemas.openxmlformats.org/officeDocument/2006/relationships/hyperlink" Target="https://urait.ru/bcode/438304"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6349</Words>
  <Characters>36195</Characters>
  <Application>Microsoft Office Word</Application>
  <DocSecurity>0</DocSecurity>
  <Lines>301</Lines>
  <Paragraphs>84</Paragraphs>
  <ScaleCrop>false</ScaleCrop>
  <Company/>
  <LinksUpToDate>false</LinksUpToDate>
  <CharactersWithSpaces>42460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2022-2023_ФГОС3++2022_Бак-ЗФО-ПО(БЖД)(22)_plx_Организация научно-исследовательской работы по учебному предмету Основы безопасности жизнедеятельности</dc:title>
  <dc:creator>FastReport.NET</dc:creator>
  <cp:lastModifiedBy>Mark Bernstorf</cp:lastModifiedBy>
  <cp:revision>3</cp:revision>
  <dcterms:created xsi:type="dcterms:W3CDTF">2022-11-12T18:06:00Z</dcterms:created>
  <dcterms:modified xsi:type="dcterms:W3CDTF">2022-11-13T08:39:00Z</dcterms:modified>
</cp:coreProperties>
</file>